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ECC88" w14:textId="77777777" w:rsidR="00C418B0" w:rsidRDefault="00BB14B1" w:rsidP="00BC0AF6">
      <w:pPr>
        <w:pStyle w:val="Heading2"/>
      </w:pPr>
      <w:bookmarkStart w:id="0" w:name="_GoBack"/>
      <w:bookmarkEnd w:id="0"/>
      <w:r>
        <w:rPr>
          <w:lang w:eastAsia="zh-CN"/>
        </w:rPr>
        <w:t xml:space="preserve">Import Wizard </w:t>
      </w:r>
      <w:r w:rsidR="00E04F95">
        <w:t>“Cookbook”</w:t>
      </w:r>
    </w:p>
    <w:p w14:paraId="51894629" w14:textId="77777777" w:rsidR="00E04F95" w:rsidRDefault="00E04F95" w:rsidP="00BC0AF6"/>
    <w:p w14:paraId="1A557B0C" w14:textId="77777777" w:rsidR="00BC0AF6" w:rsidRDefault="00550DC3" w:rsidP="00BC0AF6">
      <w:r w:rsidRPr="00462C96">
        <w:rPr>
          <w:noProof/>
          <w:lang w:eastAsia="en-US"/>
        </w:rPr>
        <w:pict w14:anchorId="602CF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i1025" type="#_x0000_t75" alt="binder-2in.png" style="width:108pt;height:108pt;visibility:visible">
            <v:imagedata r:id="rId8" o:title="binder-2in"/>
          </v:shape>
        </w:pict>
      </w:r>
    </w:p>
    <w:p w14:paraId="5C5E4144" w14:textId="77777777" w:rsidR="00E04F95" w:rsidRDefault="00E04F95" w:rsidP="004E5BBC">
      <w:pPr>
        <w:pStyle w:val="Heading3Like"/>
      </w:pPr>
      <w:r w:rsidRPr="00E04F95">
        <w:rPr>
          <w:color w:val="17365D"/>
        </w:rPr>
        <w:t xml:space="preserve">Guide for </w:t>
      </w:r>
      <w:r w:rsidR="00113040">
        <w:rPr>
          <w:color w:val="17365D"/>
        </w:rPr>
        <w:t xml:space="preserve">Bulk Importing of Data </w:t>
      </w:r>
      <w:r w:rsidR="00113040">
        <w:t xml:space="preserve">into </w:t>
      </w:r>
      <w:r w:rsidRPr="00E04F95">
        <w:rPr>
          <w:lang w:eastAsia="zh-CN"/>
        </w:rPr>
        <w:t xml:space="preserve">GRIN-Global </w:t>
      </w:r>
    </w:p>
    <w:p w14:paraId="26FAB99A" w14:textId="77777777" w:rsidR="00BC0AF6" w:rsidRDefault="00BC0AF6" w:rsidP="00BC0AF6"/>
    <w:p w14:paraId="7BAF11FF" w14:textId="77777777" w:rsidR="00BC0AF6" w:rsidRDefault="00BC0AF6" w:rsidP="00BC0AF6">
      <w:pPr>
        <w:pStyle w:val="Heading5Like"/>
      </w:pPr>
      <w:r>
        <w:t>Revision Date</w:t>
      </w:r>
    </w:p>
    <w:p w14:paraId="065267AA" w14:textId="77777777" w:rsidR="00DA5D5D" w:rsidRDefault="00DA5D5D" w:rsidP="00DA03D4">
      <w:pPr>
        <w:rPr>
          <w:noProof/>
        </w:rPr>
      </w:pPr>
      <w:r>
        <w:rPr>
          <w:noProof/>
        </w:rPr>
        <w:t>February 27, 2015</w:t>
      </w:r>
    </w:p>
    <w:p w14:paraId="225F9A55" w14:textId="77777777" w:rsidR="00BC0AF6" w:rsidRDefault="00BC0AF6" w:rsidP="00BC0AF6">
      <w:pPr>
        <w:spacing w:after="0"/>
        <w:rPr>
          <w:noProof/>
        </w:rPr>
      </w:pPr>
    </w:p>
    <w:p w14:paraId="48B083D9" w14:textId="77777777" w:rsidR="00FE0EFC" w:rsidRDefault="00FE0EFC" w:rsidP="00BC0AF6">
      <w:pPr>
        <w:spacing w:after="0"/>
        <w:rPr>
          <w:noProof/>
        </w:rPr>
      </w:pPr>
    </w:p>
    <w:p w14:paraId="36BEF4EC" w14:textId="77777777" w:rsidR="009912D9" w:rsidRDefault="009912D9" w:rsidP="00BC0AF6">
      <w:pPr>
        <w:spacing w:after="0"/>
        <w:rPr>
          <w:noProof/>
        </w:rPr>
      </w:pPr>
    </w:p>
    <w:p w14:paraId="56C6DA73" w14:textId="77777777" w:rsidR="009912D9" w:rsidRDefault="009912D9" w:rsidP="00BC0AF6">
      <w:pPr>
        <w:spacing w:after="0"/>
        <w:rPr>
          <w:noProof/>
        </w:rPr>
      </w:pPr>
    </w:p>
    <w:tbl>
      <w:tblPr>
        <w:tblW w:w="9648" w:type="dxa"/>
        <w:shd w:val="clear" w:color="000000" w:fill="FFFFFF"/>
        <w:tblLayout w:type="fixed"/>
        <w:tblLook w:val="04A0" w:firstRow="1" w:lastRow="0" w:firstColumn="1" w:lastColumn="0" w:noHBand="0" w:noVBand="1"/>
      </w:tblPr>
      <w:tblGrid>
        <w:gridCol w:w="810"/>
        <w:gridCol w:w="8838"/>
      </w:tblGrid>
      <w:tr w:rsidR="00DA5D5D" w:rsidRPr="00CE1D7E" w14:paraId="1B79182D" w14:textId="77777777" w:rsidTr="00DA03D4">
        <w:tc>
          <w:tcPr>
            <w:tcW w:w="810" w:type="dxa"/>
            <w:shd w:val="clear" w:color="000000" w:fill="FFFFFF"/>
          </w:tcPr>
          <w:p w14:paraId="25B74A04" w14:textId="77777777" w:rsidR="00DA5D5D" w:rsidRPr="00CE1D7E" w:rsidRDefault="00DA03D4" w:rsidP="00DA03D4">
            <w:r w:rsidRPr="00D9508E">
              <w:rPr>
                <w:noProof/>
                <w:lang w:eastAsia="en-US"/>
              </w:rPr>
              <w:pict w14:anchorId="3789CFC8">
                <v:shape id="Picture 23" o:spid="_x0000_i1026" type="#_x0000_t75" alt="image2449.png" style="width:29pt;height:34.5pt;visibility:visible">
                  <v:imagedata r:id="rId9" o:title="image2449"/>
                </v:shape>
              </w:pict>
            </w:r>
          </w:p>
        </w:tc>
        <w:tc>
          <w:tcPr>
            <w:tcW w:w="8838" w:type="dxa"/>
            <w:shd w:val="clear" w:color="000000" w:fill="FFFFFF"/>
          </w:tcPr>
          <w:p w14:paraId="039F45F0" w14:textId="77777777" w:rsidR="00DA5D5D" w:rsidRPr="00DA03D4" w:rsidRDefault="00DA5D5D" w:rsidP="00DA03D4">
            <w:pPr>
              <w:spacing w:after="0"/>
              <w:rPr>
                <w:b/>
                <w:bCs/>
                <w:iCs/>
                <w:noProof/>
              </w:rPr>
            </w:pPr>
            <w:r w:rsidRPr="00DA03D4">
              <w:rPr>
                <w:b/>
                <w:bCs/>
                <w:iCs/>
                <w:noProof/>
              </w:rPr>
              <w:t>The IW can be helpful creating records in a test system, but it isn’t really suited for production work.</w:t>
            </w:r>
          </w:p>
          <w:p w14:paraId="104AAA6F" w14:textId="77777777" w:rsidR="00DA5D5D" w:rsidRPr="00D42A9F" w:rsidRDefault="00DA5D5D" w:rsidP="00DA03D4"/>
        </w:tc>
      </w:tr>
    </w:tbl>
    <w:p w14:paraId="0FA14480" w14:textId="77777777" w:rsidR="00DA5D5D" w:rsidRPr="00DA5D5D" w:rsidRDefault="00DA5D5D" w:rsidP="00DA5D5D">
      <w:pPr>
        <w:spacing w:after="0"/>
        <w:rPr>
          <w:noProof/>
        </w:rPr>
      </w:pPr>
      <w:r w:rsidRPr="00DA5D5D">
        <w:rPr>
          <w:noProof/>
        </w:rPr>
        <w:t>Why not</w:t>
      </w:r>
      <w:r w:rsidR="00CB23AD">
        <w:rPr>
          <w:noProof/>
        </w:rPr>
        <w:t xml:space="preserve"> (for production)</w:t>
      </w:r>
      <w:r w:rsidRPr="00DA5D5D">
        <w:rPr>
          <w:noProof/>
        </w:rPr>
        <w:t xml:space="preserve">? </w:t>
      </w:r>
      <w:r w:rsidR="00CB23AD">
        <w:rPr>
          <w:noProof/>
        </w:rPr>
        <w:t xml:space="preserve"> </w:t>
      </w:r>
      <w:r w:rsidRPr="00DA5D5D">
        <w:rPr>
          <w:noProof/>
        </w:rPr>
        <w:t>Primarily for the following reasons:</w:t>
      </w:r>
    </w:p>
    <w:p w14:paraId="38CDA749" w14:textId="77777777" w:rsidR="00DA5D5D" w:rsidRDefault="00DA5D5D" w:rsidP="00DA5D5D">
      <w:pPr>
        <w:numPr>
          <w:ilvl w:val="0"/>
          <w:numId w:val="46"/>
        </w:numPr>
        <w:spacing w:after="0"/>
        <w:rPr>
          <w:noProof/>
        </w:rPr>
      </w:pPr>
      <w:r w:rsidRPr="00DA5D5D">
        <w:rPr>
          <w:noProof/>
        </w:rPr>
        <w:t xml:space="preserve">Since the Import Wizard (IW) is accessed within the Admin Tool (AT), </w:t>
      </w:r>
      <w:r w:rsidRPr="00DA5D5D">
        <w:rPr>
          <w:b/>
          <w:bCs/>
          <w:i/>
          <w:iCs/>
          <w:noProof/>
        </w:rPr>
        <w:t>it is only available to the administrator</w:t>
      </w:r>
      <w:r w:rsidRPr="00DA5D5D">
        <w:rPr>
          <w:noProof/>
        </w:rPr>
        <w:t xml:space="preserve"> - while the data being uploaded is </w:t>
      </w:r>
      <w:r w:rsidR="00CB23AD">
        <w:rPr>
          <w:noProof/>
        </w:rPr>
        <w:t xml:space="preserve">generally </w:t>
      </w:r>
      <w:r w:rsidRPr="00DA5D5D">
        <w:rPr>
          <w:noProof/>
        </w:rPr>
        <w:t xml:space="preserve">controlled by the Curator.   </w:t>
      </w:r>
      <w:r>
        <w:rPr>
          <w:noProof/>
        </w:rPr>
        <w:br/>
      </w:r>
    </w:p>
    <w:p w14:paraId="44976B9E" w14:textId="77777777" w:rsidR="00DA5D5D" w:rsidRDefault="00DA5D5D" w:rsidP="00DA5D5D">
      <w:pPr>
        <w:numPr>
          <w:ilvl w:val="0"/>
          <w:numId w:val="46"/>
        </w:numPr>
        <w:spacing w:after="0"/>
        <w:rPr>
          <w:noProof/>
        </w:rPr>
      </w:pPr>
      <w:r w:rsidRPr="00DA5D5D">
        <w:rPr>
          <w:noProof/>
        </w:rPr>
        <w:t xml:space="preserve">Another disadvantage with the IW is that if you specify incorrect parent information, it will create that parent record for you. Furthermore, </w:t>
      </w:r>
      <w:r w:rsidR="00CB23AD">
        <w:rPr>
          <w:noProof/>
        </w:rPr>
        <w:t xml:space="preserve">even when </w:t>
      </w:r>
      <w:r w:rsidRPr="00DA5D5D">
        <w:rPr>
          <w:noProof/>
        </w:rPr>
        <w:t xml:space="preserve">parent </w:t>
      </w:r>
      <w:r w:rsidR="00CB23AD">
        <w:rPr>
          <w:noProof/>
        </w:rPr>
        <w:t xml:space="preserve">identifier is spelled </w:t>
      </w:r>
      <w:r w:rsidRPr="00DA5D5D">
        <w:rPr>
          <w:noProof/>
        </w:rPr>
        <w:t>correctly, it modifies the parent row and puts a new modified date on the row even if nothing was changed</w:t>
      </w:r>
      <w:r w:rsidR="00CB23AD">
        <w:rPr>
          <w:noProof/>
        </w:rPr>
        <w:t xml:space="preserve"> on the parent record</w:t>
      </w:r>
      <w:r w:rsidRPr="00DA5D5D">
        <w:rPr>
          <w:noProof/>
        </w:rPr>
        <w:t>.</w:t>
      </w:r>
      <w:r>
        <w:rPr>
          <w:noProof/>
        </w:rPr>
        <w:br/>
      </w:r>
    </w:p>
    <w:p w14:paraId="00086CE9" w14:textId="77777777" w:rsidR="00DA5D5D" w:rsidRPr="00DA5D5D" w:rsidRDefault="00CB23AD" w:rsidP="00DA5D5D">
      <w:pPr>
        <w:numPr>
          <w:ilvl w:val="0"/>
          <w:numId w:val="46"/>
        </w:numPr>
        <w:spacing w:after="0"/>
        <w:rPr>
          <w:noProof/>
        </w:rPr>
      </w:pPr>
      <w:r>
        <w:rPr>
          <w:noProof/>
        </w:rPr>
        <w:t>Also</w:t>
      </w:r>
      <w:r w:rsidR="00DA5D5D" w:rsidRPr="00DA5D5D">
        <w:rPr>
          <w:noProof/>
        </w:rPr>
        <w:t xml:space="preserve">, the Import Wizard code has </w:t>
      </w:r>
      <w:r w:rsidR="00DA5D5D" w:rsidRPr="00DA5D5D">
        <w:rPr>
          <w:iCs/>
          <w:noProof/>
        </w:rPr>
        <w:t>not been updated</w:t>
      </w:r>
      <w:r w:rsidR="00DA5D5D" w:rsidRPr="00DA5D5D">
        <w:rPr>
          <w:noProof/>
        </w:rPr>
        <w:t xml:space="preserve"> </w:t>
      </w:r>
      <w:r>
        <w:rPr>
          <w:noProof/>
        </w:rPr>
        <w:t>–</w:t>
      </w:r>
      <w:r w:rsidR="00DA5D5D">
        <w:rPr>
          <w:noProof/>
        </w:rPr>
        <w:t xml:space="preserve"> </w:t>
      </w:r>
      <w:r w:rsidR="00DA5D5D" w:rsidRPr="00DA5D5D">
        <w:rPr>
          <w:noProof/>
        </w:rPr>
        <w:t>basically</w:t>
      </w:r>
      <w:r>
        <w:rPr>
          <w:noProof/>
        </w:rPr>
        <w:t>,</w:t>
      </w:r>
      <w:r w:rsidR="00DA5D5D" w:rsidRPr="00DA5D5D">
        <w:rPr>
          <w:noProof/>
        </w:rPr>
        <w:t xml:space="preserve"> since 2010</w:t>
      </w:r>
      <w:r>
        <w:rPr>
          <w:noProof/>
        </w:rPr>
        <w:t>.  M</w:t>
      </w:r>
      <w:r w:rsidR="00DA5D5D">
        <w:rPr>
          <w:noProof/>
        </w:rPr>
        <w:t xml:space="preserve">ost of its dataviews  </w:t>
      </w:r>
      <w:r w:rsidR="00DA5D5D" w:rsidRPr="00DA5D5D">
        <w:rPr>
          <w:noProof/>
        </w:rPr>
        <w:t xml:space="preserve">are old.  </w:t>
      </w:r>
      <w:r w:rsidR="00DA5D5D" w:rsidRPr="00DA5D5D">
        <w:rPr>
          <w:bCs/>
          <w:noProof/>
        </w:rPr>
        <w:t xml:space="preserve">This means that </w:t>
      </w:r>
      <w:r w:rsidR="00DA5D5D" w:rsidRPr="00CB23AD">
        <w:rPr>
          <w:bCs/>
          <w:iCs/>
          <w:noProof/>
        </w:rPr>
        <w:t>it</w:t>
      </w:r>
      <w:r w:rsidR="00DA5D5D" w:rsidRPr="00DA5D5D">
        <w:rPr>
          <w:bCs/>
          <w:i/>
          <w:iCs/>
          <w:noProof/>
        </w:rPr>
        <w:t xml:space="preserve"> </w:t>
      </w:r>
      <w:r w:rsidR="00DA5D5D" w:rsidRPr="00DA5D5D">
        <w:rPr>
          <w:bCs/>
          <w:iCs/>
          <w:noProof/>
        </w:rPr>
        <w:t>matches the 1.0 schema</w:t>
      </w:r>
      <w:r>
        <w:rPr>
          <w:bCs/>
          <w:iCs/>
          <w:noProof/>
        </w:rPr>
        <w:t>,</w:t>
      </w:r>
      <w:r w:rsidR="00DA5D5D" w:rsidRPr="00DA5D5D">
        <w:rPr>
          <w:bCs/>
          <w:iCs/>
          <w:noProof/>
        </w:rPr>
        <w:t xml:space="preserve"> whereas most organizations will want to test newer versions</w:t>
      </w:r>
      <w:r w:rsidR="00DA5D5D" w:rsidRPr="00DA5D5D">
        <w:rPr>
          <w:bCs/>
          <w:noProof/>
        </w:rPr>
        <w:t>.</w:t>
      </w:r>
      <w:r w:rsidR="00DA5D5D" w:rsidRPr="00DA5D5D">
        <w:rPr>
          <w:b/>
          <w:bCs/>
          <w:noProof/>
        </w:rPr>
        <w:br/>
      </w:r>
    </w:p>
    <w:p w14:paraId="5E46D852" w14:textId="77777777" w:rsidR="00DA5D5D" w:rsidRPr="00DA5D5D" w:rsidRDefault="00DA5D5D" w:rsidP="00DA5D5D">
      <w:pPr>
        <w:spacing w:after="0"/>
        <w:rPr>
          <w:noProof/>
        </w:rPr>
      </w:pPr>
      <w:r w:rsidRPr="00DA5D5D">
        <w:rPr>
          <w:noProof/>
        </w:rPr>
        <w:t xml:space="preserve"> </w:t>
      </w:r>
    </w:p>
    <w:p w14:paraId="5EE5AC0A" w14:textId="77777777" w:rsidR="009912D9" w:rsidRDefault="009912D9" w:rsidP="00BC0AF6">
      <w:pPr>
        <w:spacing w:after="0"/>
        <w:rPr>
          <w:noProof/>
        </w:rPr>
      </w:pPr>
    </w:p>
    <w:p w14:paraId="2C05D27A" w14:textId="77777777" w:rsidR="009912D9" w:rsidRDefault="009912D9" w:rsidP="009912D9">
      <w:pPr>
        <w:pStyle w:val="Heading5Like"/>
      </w:pPr>
      <w:r>
        <w:t>Comments/Suggestions:</w:t>
      </w:r>
    </w:p>
    <w:p w14:paraId="766859CD" w14:textId="77777777" w:rsidR="009912D9" w:rsidRDefault="009912D9" w:rsidP="009912D9">
      <w:pPr>
        <w:spacing w:after="0"/>
      </w:pPr>
      <w:r>
        <w:t xml:space="preserve">Please contact </w:t>
      </w:r>
      <w:hyperlink r:id="rId10" w:history="1">
        <w:r w:rsidR="005824D7" w:rsidRPr="00EF439D">
          <w:rPr>
            <w:rStyle w:val="Hyperlink"/>
          </w:rPr>
          <w:t>feedback@grin-global.org</w:t>
        </w:r>
      </w:hyperlink>
      <w:r>
        <w:t xml:space="preserve"> with any suggestions or questions related to this document. </w:t>
      </w:r>
    </w:p>
    <w:p w14:paraId="1C49F241" w14:textId="77777777" w:rsidR="009912D9" w:rsidRDefault="009912D9" w:rsidP="00BC0AF6">
      <w:pPr>
        <w:spacing w:after="0"/>
        <w:rPr>
          <w:noProof/>
        </w:rPr>
      </w:pPr>
    </w:p>
    <w:p w14:paraId="5BDF66ED" w14:textId="77777777" w:rsidR="00FE0EFC" w:rsidRDefault="00FE0EFC">
      <w:pPr>
        <w:spacing w:after="0"/>
        <w:rPr>
          <w:noProof/>
        </w:rPr>
      </w:pPr>
      <w:r>
        <w:rPr>
          <w:noProof/>
        </w:rPr>
        <w:br w:type="page"/>
      </w:r>
    </w:p>
    <w:p w14:paraId="247C7E99" w14:textId="77777777" w:rsidR="004E5BBC" w:rsidRDefault="004E5BBC" w:rsidP="004E5BBC">
      <w:pPr>
        <w:pStyle w:val="Heading3Like"/>
      </w:pPr>
      <w:r>
        <w:t xml:space="preserve">Table of Contents </w:t>
      </w:r>
      <w:bookmarkStart w:id="1" w:name="toc"/>
      <w:bookmarkEnd w:id="1"/>
    </w:p>
    <w:p w14:paraId="571167A8" w14:textId="77777777" w:rsidR="004E5BBC" w:rsidRDefault="004E5BBC" w:rsidP="00234E7F"/>
    <w:p w14:paraId="51C27B16" w14:textId="77777777" w:rsidR="005B06B4" w:rsidRDefault="001046C6">
      <w:pPr>
        <w:pStyle w:val="TOC1"/>
        <w:rPr>
          <w:rFonts w:eastAsia="Times New Roman"/>
          <w:lang w:eastAsia="en-US"/>
        </w:rPr>
      </w:pPr>
      <w:r w:rsidRPr="001046C6">
        <w:rPr>
          <w:b/>
        </w:rPr>
        <w:fldChar w:fldCharType="begin"/>
      </w:r>
      <w:r w:rsidR="004E5BBC">
        <w:instrText xml:space="preserve"> TOC \h \z \u \t "</w:instrText>
      </w:r>
      <w:r w:rsidR="00BF683F" w:rsidRPr="00BF683F">
        <w:instrText xml:space="preserve"> Heading 3,1, Heading 4,2</w:instrText>
      </w:r>
      <w:r w:rsidR="00BF683F">
        <w:instrText>"</w:instrText>
      </w:r>
      <w:r w:rsidRPr="001046C6">
        <w:rPr>
          <w:b/>
        </w:rPr>
        <w:fldChar w:fldCharType="separate"/>
      </w:r>
      <w:hyperlink w:anchor="_Toc307582332" w:history="1">
        <w:r w:rsidR="005B06B4" w:rsidRPr="00EE5B8F">
          <w:rPr>
            <w:rStyle w:val="Hyperlink"/>
          </w:rPr>
          <w:t>Purpose of this Guide</w:t>
        </w:r>
        <w:r w:rsidR="005B06B4">
          <w:rPr>
            <w:webHidden/>
          </w:rPr>
          <w:tab/>
        </w:r>
        <w:r w:rsidR="005B06B4">
          <w:rPr>
            <w:webHidden/>
          </w:rPr>
          <w:fldChar w:fldCharType="begin"/>
        </w:r>
        <w:r w:rsidR="005B06B4">
          <w:rPr>
            <w:webHidden/>
          </w:rPr>
          <w:instrText xml:space="preserve"> PAGEREF _Toc307582332 \h </w:instrText>
        </w:r>
        <w:r w:rsidR="005B06B4">
          <w:rPr>
            <w:webHidden/>
          </w:rPr>
        </w:r>
        <w:r w:rsidR="005B06B4">
          <w:rPr>
            <w:webHidden/>
          </w:rPr>
          <w:fldChar w:fldCharType="separate"/>
        </w:r>
        <w:r w:rsidR="005B06B4">
          <w:rPr>
            <w:webHidden/>
          </w:rPr>
          <w:t>3</w:t>
        </w:r>
        <w:r w:rsidR="005B06B4">
          <w:rPr>
            <w:webHidden/>
          </w:rPr>
          <w:fldChar w:fldCharType="end"/>
        </w:r>
      </w:hyperlink>
    </w:p>
    <w:p w14:paraId="2CF8D9C7" w14:textId="77777777" w:rsidR="005B06B4" w:rsidRDefault="005B06B4">
      <w:pPr>
        <w:pStyle w:val="TOC1"/>
        <w:rPr>
          <w:rFonts w:eastAsia="Times New Roman"/>
          <w:lang w:eastAsia="en-US"/>
        </w:rPr>
      </w:pPr>
      <w:hyperlink w:anchor="_Toc307582333" w:history="1">
        <w:r w:rsidRPr="00EE5B8F">
          <w:rPr>
            <w:rStyle w:val="Hyperlink"/>
          </w:rPr>
          <w:t>OVERVIE</w:t>
        </w:r>
        <w:r w:rsidRPr="00EE5B8F">
          <w:rPr>
            <w:rStyle w:val="Hyperlink"/>
          </w:rPr>
          <w:t>W</w:t>
        </w:r>
        <w:r>
          <w:rPr>
            <w:webHidden/>
          </w:rPr>
          <w:tab/>
        </w:r>
        <w:r>
          <w:rPr>
            <w:webHidden/>
          </w:rPr>
          <w:fldChar w:fldCharType="begin"/>
        </w:r>
        <w:r>
          <w:rPr>
            <w:webHidden/>
          </w:rPr>
          <w:instrText xml:space="preserve"> PAGEREF _Toc307582333 \h </w:instrText>
        </w:r>
        <w:r>
          <w:rPr>
            <w:webHidden/>
          </w:rPr>
        </w:r>
        <w:r>
          <w:rPr>
            <w:webHidden/>
          </w:rPr>
          <w:fldChar w:fldCharType="separate"/>
        </w:r>
        <w:r>
          <w:rPr>
            <w:webHidden/>
          </w:rPr>
          <w:t>3</w:t>
        </w:r>
        <w:r>
          <w:rPr>
            <w:webHidden/>
          </w:rPr>
          <w:fldChar w:fldCharType="end"/>
        </w:r>
      </w:hyperlink>
    </w:p>
    <w:p w14:paraId="61C77883" w14:textId="77777777" w:rsidR="005B06B4" w:rsidRDefault="005B06B4">
      <w:pPr>
        <w:pStyle w:val="TOC2"/>
        <w:rPr>
          <w:rFonts w:eastAsia="Times New Roman"/>
          <w:noProof/>
          <w:lang w:eastAsia="en-US"/>
        </w:rPr>
      </w:pPr>
      <w:hyperlink w:anchor="_Toc307582334" w:history="1">
        <w:r w:rsidRPr="00EE5B8F">
          <w:rPr>
            <w:rStyle w:val="Hyperlink"/>
            <w:noProof/>
          </w:rPr>
          <w:t>GRIN-Global is a Relational Database</w:t>
        </w:r>
        <w:r>
          <w:rPr>
            <w:noProof/>
            <w:webHidden/>
          </w:rPr>
          <w:tab/>
        </w:r>
        <w:r>
          <w:rPr>
            <w:noProof/>
            <w:webHidden/>
          </w:rPr>
          <w:fldChar w:fldCharType="begin"/>
        </w:r>
        <w:r>
          <w:rPr>
            <w:noProof/>
            <w:webHidden/>
          </w:rPr>
          <w:instrText xml:space="preserve"> PAGEREF _Toc307582334 \h </w:instrText>
        </w:r>
        <w:r>
          <w:rPr>
            <w:noProof/>
            <w:webHidden/>
          </w:rPr>
        </w:r>
        <w:r>
          <w:rPr>
            <w:noProof/>
            <w:webHidden/>
          </w:rPr>
          <w:fldChar w:fldCharType="separate"/>
        </w:r>
        <w:r>
          <w:rPr>
            <w:noProof/>
            <w:webHidden/>
          </w:rPr>
          <w:t>3</w:t>
        </w:r>
        <w:r>
          <w:rPr>
            <w:noProof/>
            <w:webHidden/>
          </w:rPr>
          <w:fldChar w:fldCharType="end"/>
        </w:r>
      </w:hyperlink>
    </w:p>
    <w:p w14:paraId="3C6735E5" w14:textId="77777777" w:rsidR="005B06B4" w:rsidRDefault="005B06B4">
      <w:pPr>
        <w:pStyle w:val="TOC2"/>
        <w:rPr>
          <w:rFonts w:eastAsia="Times New Roman"/>
          <w:noProof/>
          <w:lang w:eastAsia="en-US"/>
        </w:rPr>
      </w:pPr>
      <w:hyperlink w:anchor="_Toc307582335" w:history="1">
        <w:r w:rsidRPr="00EE5B8F">
          <w:rPr>
            <w:rStyle w:val="Hyperlink"/>
            <w:noProof/>
          </w:rPr>
          <w:t>Primary Purpose of the Import Wizard</w:t>
        </w:r>
        <w:r>
          <w:rPr>
            <w:noProof/>
            <w:webHidden/>
          </w:rPr>
          <w:tab/>
        </w:r>
        <w:r>
          <w:rPr>
            <w:noProof/>
            <w:webHidden/>
          </w:rPr>
          <w:fldChar w:fldCharType="begin"/>
        </w:r>
        <w:r>
          <w:rPr>
            <w:noProof/>
            <w:webHidden/>
          </w:rPr>
          <w:instrText xml:space="preserve"> PAGEREF _Toc307582335 \h </w:instrText>
        </w:r>
        <w:r>
          <w:rPr>
            <w:noProof/>
            <w:webHidden/>
          </w:rPr>
        </w:r>
        <w:r>
          <w:rPr>
            <w:noProof/>
            <w:webHidden/>
          </w:rPr>
          <w:fldChar w:fldCharType="separate"/>
        </w:r>
        <w:r>
          <w:rPr>
            <w:noProof/>
            <w:webHidden/>
          </w:rPr>
          <w:t>4</w:t>
        </w:r>
        <w:r>
          <w:rPr>
            <w:noProof/>
            <w:webHidden/>
          </w:rPr>
          <w:fldChar w:fldCharType="end"/>
        </w:r>
      </w:hyperlink>
    </w:p>
    <w:p w14:paraId="5E8B7924" w14:textId="77777777" w:rsidR="005B06B4" w:rsidRDefault="005B06B4">
      <w:pPr>
        <w:pStyle w:val="TOC2"/>
        <w:rPr>
          <w:rFonts w:eastAsia="Times New Roman"/>
          <w:noProof/>
          <w:lang w:eastAsia="en-US"/>
        </w:rPr>
      </w:pPr>
      <w:hyperlink w:anchor="_Toc307582336" w:history="1">
        <w:r w:rsidRPr="00EE5B8F">
          <w:rPr>
            <w:rStyle w:val="Hyperlink"/>
            <w:noProof/>
            <w:lang w:eastAsia="en-US"/>
          </w:rPr>
          <w:t xml:space="preserve">Recommended </w:t>
        </w:r>
        <w:r w:rsidRPr="00EE5B8F">
          <w:rPr>
            <w:rStyle w:val="Hyperlink"/>
            <w:noProof/>
          </w:rPr>
          <w:t>Order for Importing Data</w:t>
        </w:r>
        <w:r>
          <w:rPr>
            <w:noProof/>
            <w:webHidden/>
          </w:rPr>
          <w:tab/>
        </w:r>
        <w:r>
          <w:rPr>
            <w:noProof/>
            <w:webHidden/>
          </w:rPr>
          <w:fldChar w:fldCharType="begin"/>
        </w:r>
        <w:r>
          <w:rPr>
            <w:noProof/>
            <w:webHidden/>
          </w:rPr>
          <w:instrText xml:space="preserve"> PAGEREF _Toc307582336 \h </w:instrText>
        </w:r>
        <w:r>
          <w:rPr>
            <w:noProof/>
            <w:webHidden/>
          </w:rPr>
        </w:r>
        <w:r>
          <w:rPr>
            <w:noProof/>
            <w:webHidden/>
          </w:rPr>
          <w:fldChar w:fldCharType="separate"/>
        </w:r>
        <w:r>
          <w:rPr>
            <w:noProof/>
            <w:webHidden/>
          </w:rPr>
          <w:t>5</w:t>
        </w:r>
        <w:r>
          <w:rPr>
            <w:noProof/>
            <w:webHidden/>
          </w:rPr>
          <w:fldChar w:fldCharType="end"/>
        </w:r>
      </w:hyperlink>
    </w:p>
    <w:p w14:paraId="27B349F3" w14:textId="77777777" w:rsidR="005B06B4" w:rsidRDefault="005B06B4">
      <w:pPr>
        <w:pStyle w:val="TOC2"/>
        <w:rPr>
          <w:rFonts w:eastAsia="Times New Roman"/>
          <w:noProof/>
          <w:lang w:eastAsia="en-US"/>
        </w:rPr>
      </w:pPr>
      <w:hyperlink w:anchor="_Toc307582337" w:history="1">
        <w:r w:rsidRPr="00EE5B8F">
          <w:rPr>
            <w:rStyle w:val="Hyperlink"/>
            <w:noProof/>
            <w:lang w:eastAsia="en-US"/>
          </w:rPr>
          <w:t xml:space="preserve">Import Wizard </w:t>
        </w:r>
        <w:r w:rsidRPr="00EE5B8F">
          <w:rPr>
            <w:rStyle w:val="Hyperlink"/>
            <w:noProof/>
          </w:rPr>
          <w:t>Dataview</w:t>
        </w:r>
        <w:r w:rsidRPr="00EE5B8F">
          <w:rPr>
            <w:rStyle w:val="Hyperlink"/>
            <w:noProof/>
            <w:lang w:eastAsia="en-US"/>
          </w:rPr>
          <w:t>s</w:t>
        </w:r>
        <w:r>
          <w:rPr>
            <w:noProof/>
            <w:webHidden/>
          </w:rPr>
          <w:tab/>
        </w:r>
        <w:r>
          <w:rPr>
            <w:noProof/>
            <w:webHidden/>
          </w:rPr>
          <w:fldChar w:fldCharType="begin"/>
        </w:r>
        <w:r>
          <w:rPr>
            <w:noProof/>
            <w:webHidden/>
          </w:rPr>
          <w:instrText xml:space="preserve"> PAGEREF _Toc307582337 \h </w:instrText>
        </w:r>
        <w:r>
          <w:rPr>
            <w:noProof/>
            <w:webHidden/>
          </w:rPr>
        </w:r>
        <w:r>
          <w:rPr>
            <w:noProof/>
            <w:webHidden/>
          </w:rPr>
          <w:fldChar w:fldCharType="separate"/>
        </w:r>
        <w:r>
          <w:rPr>
            <w:noProof/>
            <w:webHidden/>
          </w:rPr>
          <w:t>8</w:t>
        </w:r>
        <w:r>
          <w:rPr>
            <w:noProof/>
            <w:webHidden/>
          </w:rPr>
          <w:fldChar w:fldCharType="end"/>
        </w:r>
      </w:hyperlink>
    </w:p>
    <w:p w14:paraId="2428AA06" w14:textId="77777777" w:rsidR="005B06B4" w:rsidRDefault="005B06B4">
      <w:pPr>
        <w:pStyle w:val="TOC1"/>
        <w:rPr>
          <w:rFonts w:eastAsia="Times New Roman"/>
          <w:lang w:eastAsia="en-US"/>
        </w:rPr>
      </w:pPr>
      <w:hyperlink w:anchor="_Toc307582338" w:history="1">
        <w:r w:rsidRPr="00EE5B8F">
          <w:rPr>
            <w:rStyle w:val="Hyperlink"/>
          </w:rPr>
          <w:t>PREPARING YOUR DATA</w:t>
        </w:r>
        <w:r>
          <w:rPr>
            <w:webHidden/>
          </w:rPr>
          <w:tab/>
        </w:r>
        <w:r>
          <w:rPr>
            <w:webHidden/>
          </w:rPr>
          <w:fldChar w:fldCharType="begin"/>
        </w:r>
        <w:r>
          <w:rPr>
            <w:webHidden/>
          </w:rPr>
          <w:instrText xml:space="preserve"> PAGEREF _Toc307582338 \h </w:instrText>
        </w:r>
        <w:r>
          <w:rPr>
            <w:webHidden/>
          </w:rPr>
        </w:r>
        <w:r>
          <w:rPr>
            <w:webHidden/>
          </w:rPr>
          <w:fldChar w:fldCharType="separate"/>
        </w:r>
        <w:r>
          <w:rPr>
            <w:webHidden/>
          </w:rPr>
          <w:t>9</w:t>
        </w:r>
        <w:r>
          <w:rPr>
            <w:webHidden/>
          </w:rPr>
          <w:fldChar w:fldCharType="end"/>
        </w:r>
      </w:hyperlink>
    </w:p>
    <w:p w14:paraId="470F6B3E" w14:textId="77777777" w:rsidR="005B06B4" w:rsidRDefault="005B06B4">
      <w:pPr>
        <w:pStyle w:val="TOC1"/>
        <w:rPr>
          <w:rFonts w:eastAsia="Times New Roman"/>
          <w:lang w:eastAsia="en-US"/>
        </w:rPr>
      </w:pPr>
      <w:hyperlink w:anchor="_Toc307582339" w:history="1">
        <w:r w:rsidRPr="00EE5B8F">
          <w:rPr>
            <w:rStyle w:val="Hyperlink"/>
          </w:rPr>
          <w:t>STEP-BY-STEP IMPORT WIZARD DIRECTIONS</w:t>
        </w:r>
        <w:r>
          <w:rPr>
            <w:webHidden/>
          </w:rPr>
          <w:tab/>
        </w:r>
        <w:r>
          <w:rPr>
            <w:webHidden/>
          </w:rPr>
          <w:fldChar w:fldCharType="begin"/>
        </w:r>
        <w:r>
          <w:rPr>
            <w:webHidden/>
          </w:rPr>
          <w:instrText xml:space="preserve"> PAGEREF _Toc307582339 \h </w:instrText>
        </w:r>
        <w:r>
          <w:rPr>
            <w:webHidden/>
          </w:rPr>
        </w:r>
        <w:r>
          <w:rPr>
            <w:webHidden/>
          </w:rPr>
          <w:fldChar w:fldCharType="separate"/>
        </w:r>
        <w:r>
          <w:rPr>
            <w:webHidden/>
          </w:rPr>
          <w:t>13</w:t>
        </w:r>
        <w:r>
          <w:rPr>
            <w:webHidden/>
          </w:rPr>
          <w:fldChar w:fldCharType="end"/>
        </w:r>
      </w:hyperlink>
    </w:p>
    <w:p w14:paraId="3591F2CE" w14:textId="77777777" w:rsidR="005B06B4" w:rsidRDefault="005B06B4">
      <w:pPr>
        <w:pStyle w:val="TOC2"/>
        <w:rPr>
          <w:rFonts w:eastAsia="Times New Roman"/>
          <w:noProof/>
          <w:lang w:eastAsia="en-US"/>
        </w:rPr>
      </w:pPr>
      <w:hyperlink w:anchor="_Toc307582340" w:history="1">
        <w:r w:rsidRPr="00EE5B8F">
          <w:rPr>
            <w:rStyle w:val="Hyperlink"/>
            <w:noProof/>
            <w:lang w:eastAsia="en-US"/>
          </w:rPr>
          <w:t>Main Steps of the Import Wizard</w:t>
        </w:r>
        <w:r>
          <w:rPr>
            <w:noProof/>
            <w:webHidden/>
          </w:rPr>
          <w:tab/>
        </w:r>
        <w:r>
          <w:rPr>
            <w:noProof/>
            <w:webHidden/>
          </w:rPr>
          <w:fldChar w:fldCharType="begin"/>
        </w:r>
        <w:r>
          <w:rPr>
            <w:noProof/>
            <w:webHidden/>
          </w:rPr>
          <w:instrText xml:space="preserve"> PAGEREF _Toc307582340 \h </w:instrText>
        </w:r>
        <w:r>
          <w:rPr>
            <w:noProof/>
            <w:webHidden/>
          </w:rPr>
        </w:r>
        <w:r>
          <w:rPr>
            <w:noProof/>
            <w:webHidden/>
          </w:rPr>
          <w:fldChar w:fldCharType="separate"/>
        </w:r>
        <w:r>
          <w:rPr>
            <w:noProof/>
            <w:webHidden/>
          </w:rPr>
          <w:t>13</w:t>
        </w:r>
        <w:r>
          <w:rPr>
            <w:noProof/>
            <w:webHidden/>
          </w:rPr>
          <w:fldChar w:fldCharType="end"/>
        </w:r>
      </w:hyperlink>
    </w:p>
    <w:p w14:paraId="3B1C950A" w14:textId="77777777" w:rsidR="005B06B4" w:rsidRDefault="005B06B4">
      <w:pPr>
        <w:pStyle w:val="TOC2"/>
        <w:rPr>
          <w:rFonts w:eastAsia="Times New Roman"/>
          <w:noProof/>
          <w:lang w:eastAsia="en-US"/>
        </w:rPr>
      </w:pPr>
      <w:hyperlink w:anchor="_Toc307582341" w:history="1">
        <w:r w:rsidRPr="00EE5B8F">
          <w:rPr>
            <w:rStyle w:val="Hyperlink"/>
            <w:noProof/>
          </w:rPr>
          <w:t>Error Handling</w:t>
        </w:r>
        <w:r>
          <w:rPr>
            <w:noProof/>
            <w:webHidden/>
          </w:rPr>
          <w:tab/>
        </w:r>
        <w:r>
          <w:rPr>
            <w:noProof/>
            <w:webHidden/>
          </w:rPr>
          <w:fldChar w:fldCharType="begin"/>
        </w:r>
        <w:r>
          <w:rPr>
            <w:noProof/>
            <w:webHidden/>
          </w:rPr>
          <w:instrText xml:space="preserve"> PAGEREF _Toc307582341 \h </w:instrText>
        </w:r>
        <w:r>
          <w:rPr>
            <w:noProof/>
            <w:webHidden/>
          </w:rPr>
        </w:r>
        <w:r>
          <w:rPr>
            <w:noProof/>
            <w:webHidden/>
          </w:rPr>
          <w:fldChar w:fldCharType="separate"/>
        </w:r>
        <w:r>
          <w:rPr>
            <w:noProof/>
            <w:webHidden/>
          </w:rPr>
          <w:t>20</w:t>
        </w:r>
        <w:r>
          <w:rPr>
            <w:noProof/>
            <w:webHidden/>
          </w:rPr>
          <w:fldChar w:fldCharType="end"/>
        </w:r>
      </w:hyperlink>
    </w:p>
    <w:p w14:paraId="528E700E" w14:textId="77777777" w:rsidR="005B06B4" w:rsidRDefault="005B06B4">
      <w:pPr>
        <w:pStyle w:val="TOC2"/>
        <w:rPr>
          <w:rFonts w:eastAsia="Times New Roman"/>
          <w:noProof/>
          <w:lang w:eastAsia="en-US"/>
        </w:rPr>
      </w:pPr>
      <w:hyperlink w:anchor="_Toc307582342" w:history="1">
        <w:r w:rsidRPr="00EE5B8F">
          <w:rPr>
            <w:rStyle w:val="Hyperlink"/>
            <w:noProof/>
            <w:lang w:eastAsia="en-US"/>
          </w:rPr>
          <w:t>Update Search Engine indexes</w:t>
        </w:r>
        <w:r>
          <w:rPr>
            <w:noProof/>
            <w:webHidden/>
          </w:rPr>
          <w:tab/>
        </w:r>
        <w:r>
          <w:rPr>
            <w:noProof/>
            <w:webHidden/>
          </w:rPr>
          <w:fldChar w:fldCharType="begin"/>
        </w:r>
        <w:r>
          <w:rPr>
            <w:noProof/>
            <w:webHidden/>
          </w:rPr>
          <w:instrText xml:space="preserve"> PAGEREF _Toc307582342 \h </w:instrText>
        </w:r>
        <w:r>
          <w:rPr>
            <w:noProof/>
            <w:webHidden/>
          </w:rPr>
        </w:r>
        <w:r>
          <w:rPr>
            <w:noProof/>
            <w:webHidden/>
          </w:rPr>
          <w:fldChar w:fldCharType="separate"/>
        </w:r>
        <w:r>
          <w:rPr>
            <w:noProof/>
            <w:webHidden/>
          </w:rPr>
          <w:t>23</w:t>
        </w:r>
        <w:r>
          <w:rPr>
            <w:noProof/>
            <w:webHidden/>
          </w:rPr>
          <w:fldChar w:fldCharType="end"/>
        </w:r>
      </w:hyperlink>
    </w:p>
    <w:p w14:paraId="3D6DB79B" w14:textId="77777777" w:rsidR="005B06B4" w:rsidRDefault="005B06B4">
      <w:pPr>
        <w:pStyle w:val="TOC2"/>
        <w:rPr>
          <w:rFonts w:eastAsia="Times New Roman"/>
          <w:noProof/>
          <w:lang w:eastAsia="en-US"/>
        </w:rPr>
      </w:pPr>
      <w:hyperlink w:anchor="_Toc307582343" w:history="1">
        <w:r w:rsidRPr="00EE5B8F">
          <w:rPr>
            <w:rStyle w:val="Hyperlink"/>
            <w:noProof/>
            <w:lang w:eastAsia="en-US"/>
          </w:rPr>
          <w:t>Dragging Column Headings from the Wizard</w:t>
        </w:r>
        <w:r>
          <w:rPr>
            <w:noProof/>
            <w:webHidden/>
          </w:rPr>
          <w:tab/>
        </w:r>
        <w:r>
          <w:rPr>
            <w:noProof/>
            <w:webHidden/>
          </w:rPr>
          <w:fldChar w:fldCharType="begin"/>
        </w:r>
        <w:r>
          <w:rPr>
            <w:noProof/>
            <w:webHidden/>
          </w:rPr>
          <w:instrText xml:space="preserve"> PAGEREF _Toc307582343 \h </w:instrText>
        </w:r>
        <w:r>
          <w:rPr>
            <w:noProof/>
            <w:webHidden/>
          </w:rPr>
        </w:r>
        <w:r>
          <w:rPr>
            <w:noProof/>
            <w:webHidden/>
          </w:rPr>
          <w:fldChar w:fldCharType="separate"/>
        </w:r>
        <w:r>
          <w:rPr>
            <w:noProof/>
            <w:webHidden/>
          </w:rPr>
          <w:t>24</w:t>
        </w:r>
        <w:r>
          <w:rPr>
            <w:noProof/>
            <w:webHidden/>
          </w:rPr>
          <w:fldChar w:fldCharType="end"/>
        </w:r>
      </w:hyperlink>
    </w:p>
    <w:p w14:paraId="35298C14" w14:textId="77777777" w:rsidR="005B06B4" w:rsidRDefault="005B06B4">
      <w:pPr>
        <w:pStyle w:val="TOC1"/>
        <w:rPr>
          <w:rFonts w:eastAsia="Times New Roman"/>
          <w:lang w:eastAsia="en-US"/>
        </w:rPr>
      </w:pPr>
      <w:hyperlink w:anchor="_Toc307582344" w:history="1">
        <w:r w:rsidRPr="00EE5B8F">
          <w:rPr>
            <w:rStyle w:val="Hyperlink"/>
          </w:rPr>
          <w:t>DETAILED DESCRIPTIONS OF IMPORT WIZARDS</w:t>
        </w:r>
        <w:r>
          <w:rPr>
            <w:webHidden/>
          </w:rPr>
          <w:tab/>
        </w:r>
        <w:r>
          <w:rPr>
            <w:webHidden/>
          </w:rPr>
          <w:fldChar w:fldCharType="begin"/>
        </w:r>
        <w:r>
          <w:rPr>
            <w:webHidden/>
          </w:rPr>
          <w:instrText xml:space="preserve"> PAGEREF _Toc307582344 \h </w:instrText>
        </w:r>
        <w:r>
          <w:rPr>
            <w:webHidden/>
          </w:rPr>
        </w:r>
        <w:r>
          <w:rPr>
            <w:webHidden/>
          </w:rPr>
          <w:fldChar w:fldCharType="separate"/>
        </w:r>
        <w:r>
          <w:rPr>
            <w:webHidden/>
          </w:rPr>
          <w:t>25</w:t>
        </w:r>
        <w:r>
          <w:rPr>
            <w:webHidden/>
          </w:rPr>
          <w:fldChar w:fldCharType="end"/>
        </w:r>
      </w:hyperlink>
    </w:p>
    <w:p w14:paraId="15EF9BC8" w14:textId="77777777" w:rsidR="005B06B4" w:rsidRDefault="005B06B4">
      <w:pPr>
        <w:pStyle w:val="TOC1"/>
        <w:rPr>
          <w:rFonts w:eastAsia="Times New Roman"/>
          <w:lang w:eastAsia="en-US"/>
        </w:rPr>
      </w:pPr>
      <w:hyperlink w:anchor="_Toc307582345" w:history="1">
        <w:r w:rsidRPr="00EE5B8F">
          <w:rPr>
            <w:rStyle w:val="Hyperlink"/>
          </w:rPr>
          <w:t>(00) Name Groups</w:t>
        </w:r>
        <w:r>
          <w:rPr>
            <w:webHidden/>
          </w:rPr>
          <w:tab/>
        </w:r>
        <w:r>
          <w:rPr>
            <w:webHidden/>
          </w:rPr>
          <w:fldChar w:fldCharType="begin"/>
        </w:r>
        <w:r>
          <w:rPr>
            <w:webHidden/>
          </w:rPr>
          <w:instrText xml:space="preserve"> PAGEREF _Toc307582345 \h </w:instrText>
        </w:r>
        <w:r>
          <w:rPr>
            <w:webHidden/>
          </w:rPr>
        </w:r>
        <w:r>
          <w:rPr>
            <w:webHidden/>
          </w:rPr>
          <w:fldChar w:fldCharType="separate"/>
        </w:r>
        <w:r>
          <w:rPr>
            <w:webHidden/>
          </w:rPr>
          <w:t>25</w:t>
        </w:r>
        <w:r>
          <w:rPr>
            <w:webHidden/>
          </w:rPr>
          <w:fldChar w:fldCharType="end"/>
        </w:r>
      </w:hyperlink>
    </w:p>
    <w:p w14:paraId="24380A32" w14:textId="77777777" w:rsidR="005B06B4" w:rsidRDefault="005B06B4">
      <w:pPr>
        <w:pStyle w:val="TOC1"/>
        <w:rPr>
          <w:rFonts w:eastAsia="Times New Roman"/>
          <w:lang w:eastAsia="en-US"/>
        </w:rPr>
      </w:pPr>
      <w:hyperlink w:anchor="_Toc307582346" w:history="1">
        <w:r w:rsidRPr="00EE5B8F">
          <w:rPr>
            <w:rStyle w:val="Hyperlink"/>
          </w:rPr>
          <w:t>(01) Database Code Groups &amp; Values</w:t>
        </w:r>
        <w:r>
          <w:rPr>
            <w:webHidden/>
          </w:rPr>
          <w:tab/>
        </w:r>
        <w:r>
          <w:rPr>
            <w:webHidden/>
          </w:rPr>
          <w:fldChar w:fldCharType="begin"/>
        </w:r>
        <w:r>
          <w:rPr>
            <w:webHidden/>
          </w:rPr>
          <w:instrText xml:space="preserve"> PAGEREF _Toc307582346 \h </w:instrText>
        </w:r>
        <w:r>
          <w:rPr>
            <w:webHidden/>
          </w:rPr>
        </w:r>
        <w:r>
          <w:rPr>
            <w:webHidden/>
          </w:rPr>
          <w:fldChar w:fldCharType="separate"/>
        </w:r>
        <w:r>
          <w:rPr>
            <w:webHidden/>
          </w:rPr>
          <w:t>26</w:t>
        </w:r>
        <w:r>
          <w:rPr>
            <w:webHidden/>
          </w:rPr>
          <w:fldChar w:fldCharType="end"/>
        </w:r>
      </w:hyperlink>
    </w:p>
    <w:p w14:paraId="14EBDF08" w14:textId="77777777" w:rsidR="005B06B4" w:rsidRDefault="005B06B4">
      <w:pPr>
        <w:pStyle w:val="TOC1"/>
        <w:rPr>
          <w:rFonts w:eastAsia="Times New Roman"/>
          <w:lang w:eastAsia="en-US"/>
        </w:rPr>
      </w:pPr>
      <w:hyperlink w:anchor="_Toc307582347" w:history="1">
        <w:r w:rsidRPr="00EE5B8F">
          <w:rPr>
            <w:rStyle w:val="Hyperlink"/>
          </w:rPr>
          <w:t>(02) Site Table</w:t>
        </w:r>
        <w:r>
          <w:rPr>
            <w:webHidden/>
          </w:rPr>
          <w:tab/>
        </w:r>
        <w:r>
          <w:rPr>
            <w:webHidden/>
          </w:rPr>
          <w:fldChar w:fldCharType="begin"/>
        </w:r>
        <w:r>
          <w:rPr>
            <w:webHidden/>
          </w:rPr>
          <w:instrText xml:space="preserve"> PAGEREF _Toc307582347 \h </w:instrText>
        </w:r>
        <w:r>
          <w:rPr>
            <w:webHidden/>
          </w:rPr>
        </w:r>
        <w:r>
          <w:rPr>
            <w:webHidden/>
          </w:rPr>
          <w:fldChar w:fldCharType="separate"/>
        </w:r>
        <w:r>
          <w:rPr>
            <w:webHidden/>
          </w:rPr>
          <w:t>31</w:t>
        </w:r>
        <w:r>
          <w:rPr>
            <w:webHidden/>
          </w:rPr>
          <w:fldChar w:fldCharType="end"/>
        </w:r>
      </w:hyperlink>
    </w:p>
    <w:p w14:paraId="37D7F898" w14:textId="77777777" w:rsidR="005B06B4" w:rsidRDefault="005B06B4">
      <w:pPr>
        <w:pStyle w:val="TOC1"/>
        <w:rPr>
          <w:rFonts w:eastAsia="Times New Roman"/>
          <w:lang w:eastAsia="en-US"/>
        </w:rPr>
      </w:pPr>
      <w:hyperlink w:anchor="_Toc307582348" w:history="1">
        <w:r w:rsidRPr="00EE5B8F">
          <w:rPr>
            <w:rStyle w:val="Hyperlink"/>
          </w:rPr>
          <w:t>(03) Region Table</w:t>
        </w:r>
        <w:r>
          <w:rPr>
            <w:webHidden/>
          </w:rPr>
          <w:tab/>
        </w:r>
        <w:r>
          <w:rPr>
            <w:webHidden/>
          </w:rPr>
          <w:fldChar w:fldCharType="begin"/>
        </w:r>
        <w:r>
          <w:rPr>
            <w:webHidden/>
          </w:rPr>
          <w:instrText xml:space="preserve"> PAGEREF _Toc307582348 \h </w:instrText>
        </w:r>
        <w:r>
          <w:rPr>
            <w:webHidden/>
          </w:rPr>
        </w:r>
        <w:r>
          <w:rPr>
            <w:webHidden/>
          </w:rPr>
          <w:fldChar w:fldCharType="separate"/>
        </w:r>
        <w:r>
          <w:rPr>
            <w:webHidden/>
          </w:rPr>
          <w:t>32</w:t>
        </w:r>
        <w:r>
          <w:rPr>
            <w:webHidden/>
          </w:rPr>
          <w:fldChar w:fldCharType="end"/>
        </w:r>
      </w:hyperlink>
    </w:p>
    <w:p w14:paraId="7368AC04" w14:textId="77777777" w:rsidR="005B06B4" w:rsidRDefault="005B06B4">
      <w:pPr>
        <w:pStyle w:val="TOC1"/>
        <w:rPr>
          <w:rFonts w:eastAsia="Times New Roman"/>
          <w:lang w:eastAsia="en-US"/>
        </w:rPr>
      </w:pPr>
      <w:hyperlink w:anchor="_Toc307582349" w:history="1">
        <w:r w:rsidRPr="00EE5B8F">
          <w:rPr>
            <w:rStyle w:val="Hyperlink"/>
          </w:rPr>
          <w:t>(04) GRIN-Global Geography Data</w:t>
        </w:r>
        <w:r>
          <w:rPr>
            <w:webHidden/>
          </w:rPr>
          <w:tab/>
        </w:r>
        <w:r>
          <w:rPr>
            <w:webHidden/>
          </w:rPr>
          <w:fldChar w:fldCharType="begin"/>
        </w:r>
        <w:r>
          <w:rPr>
            <w:webHidden/>
          </w:rPr>
          <w:instrText xml:space="preserve"> PAGEREF _Toc307582349 \h </w:instrText>
        </w:r>
        <w:r>
          <w:rPr>
            <w:webHidden/>
          </w:rPr>
        </w:r>
        <w:r>
          <w:rPr>
            <w:webHidden/>
          </w:rPr>
          <w:fldChar w:fldCharType="separate"/>
        </w:r>
        <w:r>
          <w:rPr>
            <w:webHidden/>
          </w:rPr>
          <w:t>33</w:t>
        </w:r>
        <w:r>
          <w:rPr>
            <w:webHidden/>
          </w:rPr>
          <w:fldChar w:fldCharType="end"/>
        </w:r>
      </w:hyperlink>
    </w:p>
    <w:p w14:paraId="119C1CA0" w14:textId="77777777" w:rsidR="005B06B4" w:rsidRDefault="005B06B4">
      <w:pPr>
        <w:pStyle w:val="TOC1"/>
        <w:rPr>
          <w:rFonts w:eastAsia="Times New Roman"/>
          <w:lang w:eastAsia="en-US"/>
        </w:rPr>
      </w:pPr>
      <w:hyperlink w:anchor="_Toc307582350" w:history="1">
        <w:r w:rsidRPr="00EE5B8F">
          <w:rPr>
            <w:rStyle w:val="Hyperlink"/>
          </w:rPr>
          <w:t>(05) Cooperators</w:t>
        </w:r>
        <w:r>
          <w:rPr>
            <w:webHidden/>
          </w:rPr>
          <w:tab/>
        </w:r>
        <w:r>
          <w:rPr>
            <w:webHidden/>
          </w:rPr>
          <w:fldChar w:fldCharType="begin"/>
        </w:r>
        <w:r>
          <w:rPr>
            <w:webHidden/>
          </w:rPr>
          <w:instrText xml:space="preserve"> PAGEREF _Toc307582350 \h </w:instrText>
        </w:r>
        <w:r>
          <w:rPr>
            <w:webHidden/>
          </w:rPr>
        </w:r>
        <w:r>
          <w:rPr>
            <w:webHidden/>
          </w:rPr>
          <w:fldChar w:fldCharType="separate"/>
        </w:r>
        <w:r>
          <w:rPr>
            <w:webHidden/>
          </w:rPr>
          <w:t>34</w:t>
        </w:r>
        <w:r>
          <w:rPr>
            <w:webHidden/>
          </w:rPr>
          <w:fldChar w:fldCharType="end"/>
        </w:r>
      </w:hyperlink>
    </w:p>
    <w:p w14:paraId="2D02F3AD" w14:textId="77777777" w:rsidR="005B06B4" w:rsidRDefault="005B06B4">
      <w:pPr>
        <w:pStyle w:val="TOC1"/>
        <w:rPr>
          <w:rFonts w:eastAsia="Times New Roman"/>
          <w:lang w:eastAsia="en-US"/>
        </w:rPr>
      </w:pPr>
      <w:hyperlink w:anchor="_Toc307582351" w:history="1">
        <w:r w:rsidRPr="00EE5B8F">
          <w:rPr>
            <w:rStyle w:val="Hyperlink"/>
          </w:rPr>
          <w:t>(06) Taxo</w:t>
        </w:r>
        <w:r w:rsidRPr="00EE5B8F">
          <w:rPr>
            <w:rStyle w:val="Hyperlink"/>
          </w:rPr>
          <w:t>n</w:t>
        </w:r>
        <w:r w:rsidRPr="00EE5B8F">
          <w:rPr>
            <w:rStyle w:val="Hyperlink"/>
          </w:rPr>
          <w:t>omy Data</w:t>
        </w:r>
        <w:r>
          <w:rPr>
            <w:webHidden/>
          </w:rPr>
          <w:tab/>
        </w:r>
        <w:r>
          <w:rPr>
            <w:webHidden/>
          </w:rPr>
          <w:fldChar w:fldCharType="begin"/>
        </w:r>
        <w:r>
          <w:rPr>
            <w:webHidden/>
          </w:rPr>
          <w:instrText xml:space="preserve"> PAGEREF _Toc307582351 \h </w:instrText>
        </w:r>
        <w:r>
          <w:rPr>
            <w:webHidden/>
          </w:rPr>
        </w:r>
        <w:r>
          <w:rPr>
            <w:webHidden/>
          </w:rPr>
          <w:fldChar w:fldCharType="separate"/>
        </w:r>
        <w:r>
          <w:rPr>
            <w:webHidden/>
          </w:rPr>
          <w:t>35</w:t>
        </w:r>
        <w:r>
          <w:rPr>
            <w:webHidden/>
          </w:rPr>
          <w:fldChar w:fldCharType="end"/>
        </w:r>
      </w:hyperlink>
    </w:p>
    <w:p w14:paraId="654B0D9C" w14:textId="77777777" w:rsidR="005B06B4" w:rsidRDefault="005B06B4">
      <w:pPr>
        <w:pStyle w:val="TOC1"/>
        <w:rPr>
          <w:rFonts w:eastAsia="Times New Roman"/>
          <w:lang w:eastAsia="en-US"/>
        </w:rPr>
      </w:pPr>
      <w:hyperlink w:anchor="_Toc307582352" w:history="1">
        <w:r w:rsidRPr="00EE5B8F">
          <w:rPr>
            <w:rStyle w:val="Hyperlink"/>
          </w:rPr>
          <w:t>(07) Crop Characterization / Evaluation Descriptors (Crop Traits)</w:t>
        </w:r>
        <w:r>
          <w:rPr>
            <w:webHidden/>
          </w:rPr>
          <w:tab/>
        </w:r>
        <w:r>
          <w:rPr>
            <w:webHidden/>
          </w:rPr>
          <w:fldChar w:fldCharType="begin"/>
        </w:r>
        <w:r>
          <w:rPr>
            <w:webHidden/>
          </w:rPr>
          <w:instrText xml:space="preserve"> PAGEREF _Toc307582352 \h </w:instrText>
        </w:r>
        <w:r>
          <w:rPr>
            <w:webHidden/>
          </w:rPr>
        </w:r>
        <w:r>
          <w:rPr>
            <w:webHidden/>
          </w:rPr>
          <w:fldChar w:fldCharType="separate"/>
        </w:r>
        <w:r>
          <w:rPr>
            <w:webHidden/>
          </w:rPr>
          <w:t>37</w:t>
        </w:r>
        <w:r>
          <w:rPr>
            <w:webHidden/>
          </w:rPr>
          <w:fldChar w:fldCharType="end"/>
        </w:r>
      </w:hyperlink>
    </w:p>
    <w:p w14:paraId="0B560ABE" w14:textId="77777777" w:rsidR="005B06B4" w:rsidRDefault="005B06B4">
      <w:pPr>
        <w:pStyle w:val="TOC2"/>
        <w:rPr>
          <w:rFonts w:eastAsia="Times New Roman"/>
          <w:noProof/>
          <w:lang w:eastAsia="en-US"/>
        </w:rPr>
      </w:pPr>
      <w:hyperlink w:anchor="_Toc307582353" w:history="1">
        <w:r w:rsidRPr="00EE5B8F">
          <w:rPr>
            <w:rStyle w:val="Hyperlink"/>
            <w:noProof/>
          </w:rPr>
          <w:t>Crops and Crop Traits Overview</w:t>
        </w:r>
        <w:r>
          <w:rPr>
            <w:noProof/>
            <w:webHidden/>
          </w:rPr>
          <w:tab/>
        </w:r>
        <w:r>
          <w:rPr>
            <w:noProof/>
            <w:webHidden/>
          </w:rPr>
          <w:fldChar w:fldCharType="begin"/>
        </w:r>
        <w:r>
          <w:rPr>
            <w:noProof/>
            <w:webHidden/>
          </w:rPr>
          <w:instrText xml:space="preserve"> PAGEREF _Toc307582353 \h </w:instrText>
        </w:r>
        <w:r>
          <w:rPr>
            <w:noProof/>
            <w:webHidden/>
          </w:rPr>
        </w:r>
        <w:r>
          <w:rPr>
            <w:noProof/>
            <w:webHidden/>
          </w:rPr>
          <w:fldChar w:fldCharType="separate"/>
        </w:r>
        <w:r>
          <w:rPr>
            <w:noProof/>
            <w:webHidden/>
          </w:rPr>
          <w:t>38</w:t>
        </w:r>
        <w:r>
          <w:rPr>
            <w:noProof/>
            <w:webHidden/>
          </w:rPr>
          <w:fldChar w:fldCharType="end"/>
        </w:r>
      </w:hyperlink>
    </w:p>
    <w:p w14:paraId="7EE6D22B" w14:textId="77777777" w:rsidR="005B06B4" w:rsidRDefault="005B06B4">
      <w:pPr>
        <w:pStyle w:val="TOC2"/>
        <w:rPr>
          <w:rFonts w:eastAsia="Times New Roman"/>
          <w:noProof/>
          <w:lang w:eastAsia="en-US"/>
        </w:rPr>
      </w:pPr>
      <w:hyperlink w:anchor="_Toc307582354" w:history="1">
        <w:r w:rsidRPr="00EE5B8F">
          <w:rPr>
            <w:rStyle w:val="Hyperlink"/>
            <w:noProof/>
            <w:lang w:eastAsia="en-US"/>
          </w:rPr>
          <w:t xml:space="preserve">How to Import the Crop Characterization and Evaluation </w:t>
        </w:r>
        <w:r w:rsidRPr="00EE5B8F">
          <w:rPr>
            <w:rStyle w:val="Hyperlink"/>
            <w:noProof/>
          </w:rPr>
          <w:t>Descriptors</w:t>
        </w:r>
        <w:r>
          <w:rPr>
            <w:noProof/>
            <w:webHidden/>
          </w:rPr>
          <w:tab/>
        </w:r>
        <w:r>
          <w:rPr>
            <w:noProof/>
            <w:webHidden/>
          </w:rPr>
          <w:fldChar w:fldCharType="begin"/>
        </w:r>
        <w:r>
          <w:rPr>
            <w:noProof/>
            <w:webHidden/>
          </w:rPr>
          <w:instrText xml:space="preserve"> PAGEREF _Toc307582354 \h </w:instrText>
        </w:r>
        <w:r>
          <w:rPr>
            <w:noProof/>
            <w:webHidden/>
          </w:rPr>
        </w:r>
        <w:r>
          <w:rPr>
            <w:noProof/>
            <w:webHidden/>
          </w:rPr>
          <w:fldChar w:fldCharType="separate"/>
        </w:r>
        <w:r>
          <w:rPr>
            <w:noProof/>
            <w:webHidden/>
          </w:rPr>
          <w:t>38</w:t>
        </w:r>
        <w:r>
          <w:rPr>
            <w:noProof/>
            <w:webHidden/>
          </w:rPr>
          <w:fldChar w:fldCharType="end"/>
        </w:r>
      </w:hyperlink>
    </w:p>
    <w:p w14:paraId="7819AFD5" w14:textId="77777777" w:rsidR="005B06B4" w:rsidRDefault="005B06B4">
      <w:pPr>
        <w:pStyle w:val="TOC1"/>
        <w:rPr>
          <w:rFonts w:eastAsia="Times New Roman"/>
          <w:lang w:eastAsia="en-US"/>
        </w:rPr>
      </w:pPr>
      <w:hyperlink w:anchor="_Toc307582355" w:history="1">
        <w:r w:rsidRPr="00EE5B8F">
          <w:rPr>
            <w:rStyle w:val="Hyperlink"/>
          </w:rPr>
          <w:t>(08) Methods</w:t>
        </w:r>
        <w:r>
          <w:rPr>
            <w:webHidden/>
          </w:rPr>
          <w:tab/>
        </w:r>
        <w:r>
          <w:rPr>
            <w:webHidden/>
          </w:rPr>
          <w:fldChar w:fldCharType="begin"/>
        </w:r>
        <w:r>
          <w:rPr>
            <w:webHidden/>
          </w:rPr>
          <w:instrText xml:space="preserve"> PAGEREF _Toc307582355 \h </w:instrText>
        </w:r>
        <w:r>
          <w:rPr>
            <w:webHidden/>
          </w:rPr>
        </w:r>
        <w:r>
          <w:rPr>
            <w:webHidden/>
          </w:rPr>
          <w:fldChar w:fldCharType="separate"/>
        </w:r>
        <w:r>
          <w:rPr>
            <w:webHidden/>
          </w:rPr>
          <w:t>41</w:t>
        </w:r>
        <w:r>
          <w:rPr>
            <w:webHidden/>
          </w:rPr>
          <w:fldChar w:fldCharType="end"/>
        </w:r>
      </w:hyperlink>
    </w:p>
    <w:p w14:paraId="0C7B7418" w14:textId="77777777" w:rsidR="005B06B4" w:rsidRDefault="005B06B4">
      <w:pPr>
        <w:pStyle w:val="TOC1"/>
        <w:rPr>
          <w:rFonts w:eastAsia="Times New Roman"/>
          <w:lang w:eastAsia="en-US"/>
        </w:rPr>
      </w:pPr>
      <w:hyperlink w:anchor="_Toc307582356" w:history="1">
        <w:r w:rsidRPr="00EE5B8F">
          <w:rPr>
            <w:rStyle w:val="Hyperlink"/>
          </w:rPr>
          <w:t>(09) Accessions</w:t>
        </w:r>
        <w:r>
          <w:rPr>
            <w:webHidden/>
          </w:rPr>
          <w:tab/>
        </w:r>
        <w:r>
          <w:rPr>
            <w:webHidden/>
          </w:rPr>
          <w:fldChar w:fldCharType="begin"/>
        </w:r>
        <w:r>
          <w:rPr>
            <w:webHidden/>
          </w:rPr>
          <w:instrText xml:space="preserve"> PAGEREF _Toc307582356 \h </w:instrText>
        </w:r>
        <w:r>
          <w:rPr>
            <w:webHidden/>
          </w:rPr>
        </w:r>
        <w:r>
          <w:rPr>
            <w:webHidden/>
          </w:rPr>
          <w:fldChar w:fldCharType="separate"/>
        </w:r>
        <w:r>
          <w:rPr>
            <w:webHidden/>
          </w:rPr>
          <w:t>41</w:t>
        </w:r>
        <w:r>
          <w:rPr>
            <w:webHidden/>
          </w:rPr>
          <w:fldChar w:fldCharType="end"/>
        </w:r>
      </w:hyperlink>
    </w:p>
    <w:p w14:paraId="77217DFA" w14:textId="77777777" w:rsidR="005B06B4" w:rsidRDefault="005B06B4">
      <w:pPr>
        <w:pStyle w:val="TOC1"/>
        <w:rPr>
          <w:rFonts w:eastAsia="Times New Roman"/>
          <w:lang w:eastAsia="en-US"/>
        </w:rPr>
      </w:pPr>
      <w:hyperlink w:anchor="_Toc307582357" w:history="1">
        <w:r w:rsidRPr="00EE5B8F">
          <w:rPr>
            <w:rStyle w:val="Hyperlink"/>
          </w:rPr>
          <w:t>(10) Inventory Maintenance Policy</w:t>
        </w:r>
        <w:r>
          <w:rPr>
            <w:webHidden/>
          </w:rPr>
          <w:tab/>
        </w:r>
        <w:r>
          <w:rPr>
            <w:webHidden/>
          </w:rPr>
          <w:fldChar w:fldCharType="begin"/>
        </w:r>
        <w:r>
          <w:rPr>
            <w:webHidden/>
          </w:rPr>
          <w:instrText xml:space="preserve"> PAGEREF _Toc307582357 \h </w:instrText>
        </w:r>
        <w:r>
          <w:rPr>
            <w:webHidden/>
          </w:rPr>
        </w:r>
        <w:r>
          <w:rPr>
            <w:webHidden/>
          </w:rPr>
          <w:fldChar w:fldCharType="separate"/>
        </w:r>
        <w:r>
          <w:rPr>
            <w:webHidden/>
          </w:rPr>
          <w:t>42</w:t>
        </w:r>
        <w:r>
          <w:rPr>
            <w:webHidden/>
          </w:rPr>
          <w:fldChar w:fldCharType="end"/>
        </w:r>
      </w:hyperlink>
    </w:p>
    <w:p w14:paraId="5AEAE80A" w14:textId="77777777" w:rsidR="005B06B4" w:rsidRDefault="005B06B4">
      <w:pPr>
        <w:pStyle w:val="TOC1"/>
        <w:rPr>
          <w:rFonts w:eastAsia="Times New Roman"/>
          <w:lang w:eastAsia="en-US"/>
        </w:rPr>
      </w:pPr>
      <w:hyperlink w:anchor="_Toc307582358" w:history="1">
        <w:r w:rsidRPr="00EE5B8F">
          <w:rPr>
            <w:rStyle w:val="Hyperlink"/>
          </w:rPr>
          <w:t>(11) Inventory Data</w:t>
        </w:r>
        <w:r>
          <w:rPr>
            <w:webHidden/>
          </w:rPr>
          <w:tab/>
        </w:r>
        <w:r>
          <w:rPr>
            <w:webHidden/>
          </w:rPr>
          <w:fldChar w:fldCharType="begin"/>
        </w:r>
        <w:r>
          <w:rPr>
            <w:webHidden/>
          </w:rPr>
          <w:instrText xml:space="preserve"> PAGEREF _Toc307582358 \h </w:instrText>
        </w:r>
        <w:r>
          <w:rPr>
            <w:webHidden/>
          </w:rPr>
        </w:r>
        <w:r>
          <w:rPr>
            <w:webHidden/>
          </w:rPr>
          <w:fldChar w:fldCharType="separate"/>
        </w:r>
        <w:r>
          <w:rPr>
            <w:webHidden/>
          </w:rPr>
          <w:t>43</w:t>
        </w:r>
        <w:r>
          <w:rPr>
            <w:webHidden/>
          </w:rPr>
          <w:fldChar w:fldCharType="end"/>
        </w:r>
      </w:hyperlink>
    </w:p>
    <w:p w14:paraId="00D4AA2B" w14:textId="77777777" w:rsidR="005B06B4" w:rsidRDefault="005B06B4">
      <w:pPr>
        <w:pStyle w:val="TOC1"/>
        <w:rPr>
          <w:rFonts w:eastAsia="Times New Roman"/>
          <w:lang w:eastAsia="en-US"/>
        </w:rPr>
      </w:pPr>
      <w:hyperlink w:anchor="_Toc307582359" w:history="1">
        <w:r w:rsidRPr="00EE5B8F">
          <w:rPr>
            <w:rStyle w:val="Hyperlink"/>
          </w:rPr>
          <w:t>(12) Observations (Character &amp; Evaluation Descriptors)</w:t>
        </w:r>
        <w:r>
          <w:rPr>
            <w:webHidden/>
          </w:rPr>
          <w:tab/>
        </w:r>
        <w:r>
          <w:rPr>
            <w:webHidden/>
          </w:rPr>
          <w:fldChar w:fldCharType="begin"/>
        </w:r>
        <w:r>
          <w:rPr>
            <w:webHidden/>
          </w:rPr>
          <w:instrText xml:space="preserve"> PAGEREF _Toc307582359 \h </w:instrText>
        </w:r>
        <w:r>
          <w:rPr>
            <w:webHidden/>
          </w:rPr>
        </w:r>
        <w:r>
          <w:rPr>
            <w:webHidden/>
          </w:rPr>
          <w:fldChar w:fldCharType="separate"/>
        </w:r>
        <w:r>
          <w:rPr>
            <w:webHidden/>
          </w:rPr>
          <w:t>44</w:t>
        </w:r>
        <w:r>
          <w:rPr>
            <w:webHidden/>
          </w:rPr>
          <w:fldChar w:fldCharType="end"/>
        </w:r>
      </w:hyperlink>
    </w:p>
    <w:p w14:paraId="7990E1A0" w14:textId="77777777" w:rsidR="004E5BBC" w:rsidRDefault="001046C6" w:rsidP="004E5BBC">
      <w:r>
        <w:fldChar w:fldCharType="end"/>
      </w:r>
    </w:p>
    <w:p w14:paraId="462CA532" w14:textId="77777777" w:rsidR="004E5BBC" w:rsidRDefault="004E5BBC" w:rsidP="001C1883">
      <w:pPr>
        <w:pStyle w:val="Heading3"/>
      </w:pPr>
      <w:bookmarkStart w:id="2" w:name="_Toc307582332"/>
      <w:r>
        <w:lastRenderedPageBreak/>
        <w:t>Purpose of this Guide</w:t>
      </w:r>
      <w:bookmarkEnd w:id="2"/>
    </w:p>
    <w:p w14:paraId="39CA4E19" w14:textId="77777777" w:rsidR="00E04F95" w:rsidRDefault="00E04F95" w:rsidP="00BC0AF6">
      <w:r>
        <w:t xml:space="preserve">There are three major steps to be completed when setting up GRIN-Global for an organization:  </w:t>
      </w:r>
    </w:p>
    <w:p w14:paraId="2122F43E" w14:textId="77777777" w:rsidR="00E04F95" w:rsidRDefault="00E04F95" w:rsidP="00E04F95">
      <w:pPr>
        <w:pStyle w:val="ListParagraph"/>
        <w:numPr>
          <w:ilvl w:val="0"/>
          <w:numId w:val="31"/>
        </w:numPr>
      </w:pPr>
      <w:r>
        <w:t xml:space="preserve">Install the </w:t>
      </w:r>
      <w:r w:rsidR="00775623">
        <w:t xml:space="preserve">GRIN-Global </w:t>
      </w:r>
      <w:r>
        <w:t>software</w:t>
      </w:r>
      <w:r w:rsidR="004E5BBC">
        <w:t xml:space="preserve"> (</w:t>
      </w:r>
      <w:r w:rsidR="002723CA">
        <w:t xml:space="preserve">refer to </w:t>
      </w:r>
      <w:r w:rsidR="004E5BBC">
        <w:t xml:space="preserve">the </w:t>
      </w:r>
      <w:r w:rsidR="006A4E5D" w:rsidRPr="00310DB6">
        <w:rPr>
          <w:b/>
        </w:rPr>
        <w:t>GRIN-Global</w:t>
      </w:r>
      <w:r w:rsidR="006A4E5D">
        <w:t xml:space="preserve"> </w:t>
      </w:r>
      <w:r w:rsidR="004E5BBC" w:rsidRPr="00310DB6">
        <w:rPr>
          <w:b/>
        </w:rPr>
        <w:t>Installation Guide</w:t>
      </w:r>
      <w:r w:rsidR="004E5BBC">
        <w:t xml:space="preserve"> for detailed steps)</w:t>
      </w:r>
    </w:p>
    <w:p w14:paraId="5500BC39" w14:textId="77777777" w:rsidR="00E04F95" w:rsidRDefault="00E04F95" w:rsidP="00E04F95">
      <w:pPr>
        <w:pStyle w:val="ListParagraph"/>
        <w:numPr>
          <w:ilvl w:val="0"/>
          <w:numId w:val="31"/>
        </w:numPr>
      </w:pPr>
      <w:r>
        <w:t>Prepare and import any existing data</w:t>
      </w:r>
      <w:r w:rsidR="00775623">
        <w:t xml:space="preserve"> that the organization had previously been maintaining in spreadsheets or other databases</w:t>
      </w:r>
    </w:p>
    <w:p w14:paraId="1841BE69" w14:textId="77777777" w:rsidR="00E04F95" w:rsidRDefault="00E04F95" w:rsidP="00E04F95">
      <w:pPr>
        <w:pStyle w:val="ListParagraph"/>
        <w:numPr>
          <w:ilvl w:val="0"/>
          <w:numId w:val="31"/>
        </w:numPr>
      </w:pPr>
      <w:r>
        <w:t xml:space="preserve">Add users and grant them security </w:t>
      </w:r>
      <w:r w:rsidR="004E5BBC">
        <w:t>privi</w:t>
      </w:r>
      <w:r>
        <w:t>leges</w:t>
      </w:r>
      <w:r w:rsidR="004E5BBC">
        <w:t xml:space="preserve"> (</w:t>
      </w:r>
      <w:r w:rsidR="002723CA">
        <w:t xml:space="preserve">refer to </w:t>
      </w:r>
      <w:r w:rsidR="004E5BBC">
        <w:t xml:space="preserve">the </w:t>
      </w:r>
      <w:r w:rsidR="00310DB6" w:rsidRPr="00310DB6">
        <w:rPr>
          <w:b/>
        </w:rPr>
        <w:t>GRIN-Global</w:t>
      </w:r>
      <w:r w:rsidR="00310DB6">
        <w:t xml:space="preserve"> </w:t>
      </w:r>
      <w:r w:rsidR="00310DB6">
        <w:rPr>
          <w:b/>
        </w:rPr>
        <w:t>A</w:t>
      </w:r>
      <w:r w:rsidR="00310DB6" w:rsidRPr="00310DB6">
        <w:rPr>
          <w:b/>
        </w:rPr>
        <w:t>dministrator Guide</w:t>
      </w:r>
      <w:r w:rsidR="00310DB6">
        <w:t xml:space="preserve"> </w:t>
      </w:r>
      <w:r w:rsidR="004E5BBC">
        <w:t xml:space="preserve">and the </w:t>
      </w:r>
      <w:r w:rsidR="004E5BBC" w:rsidRPr="00310DB6">
        <w:rPr>
          <w:b/>
        </w:rPr>
        <w:t>Curator Tool</w:t>
      </w:r>
      <w:r w:rsidR="006A4E5D">
        <w:t xml:space="preserve"> </w:t>
      </w:r>
      <w:r w:rsidR="00310DB6" w:rsidRPr="00310DB6">
        <w:rPr>
          <w:b/>
        </w:rPr>
        <w:t>User Guide</w:t>
      </w:r>
      <w:r w:rsidR="00310DB6">
        <w:t xml:space="preserve"> </w:t>
      </w:r>
      <w:r w:rsidR="006A4E5D">
        <w:t>– e</w:t>
      </w:r>
      <w:r w:rsidR="004E5BBC">
        <w:t xml:space="preserve">ach of these </w:t>
      </w:r>
      <w:r w:rsidR="00D47FF1">
        <w:t xml:space="preserve">manuals </w:t>
      </w:r>
      <w:r w:rsidR="004E5BBC">
        <w:t>addresses specific security settings</w:t>
      </w:r>
      <w:r w:rsidR="006A4E5D">
        <w:t xml:space="preserve">, </w:t>
      </w:r>
      <w:r w:rsidR="004E5BBC">
        <w:t>permission</w:t>
      </w:r>
      <w:r w:rsidR="009912D9">
        <w:t>,</w:t>
      </w:r>
      <w:r w:rsidR="004E5BBC">
        <w:t xml:space="preserve"> and ownership) </w:t>
      </w:r>
    </w:p>
    <w:p w14:paraId="2D32849B" w14:textId="77777777" w:rsidR="00C937BF" w:rsidRDefault="004E5BBC" w:rsidP="003A6317">
      <w:r>
        <w:t xml:space="preserve">This </w:t>
      </w:r>
      <w:r w:rsidR="006A4E5D">
        <w:t>guide</w:t>
      </w:r>
      <w:r>
        <w:t xml:space="preserve"> explains </w:t>
      </w:r>
      <w:r w:rsidR="002723CA">
        <w:t xml:space="preserve">the second step, </w:t>
      </w:r>
      <w:r>
        <w:t xml:space="preserve">how to prepare an organization’s existing data and import it into GRIN-Global. Each organization will have </w:t>
      </w:r>
      <w:r w:rsidR="006A4E5D">
        <w:t>its</w:t>
      </w:r>
      <w:r>
        <w:t xml:space="preserve"> own unique issues when converting </w:t>
      </w:r>
      <w:r w:rsidR="006A4E5D">
        <w:t>its</w:t>
      </w:r>
      <w:r>
        <w:t xml:space="preserve"> data. </w:t>
      </w:r>
    </w:p>
    <w:p w14:paraId="06160C92" w14:textId="77777777" w:rsidR="00BB14B1" w:rsidRDefault="00107692" w:rsidP="00D47FF1">
      <w:r>
        <w:t xml:space="preserve">The </w:t>
      </w:r>
      <w:r w:rsidR="003A6317">
        <w:t xml:space="preserve">GRIN-Global </w:t>
      </w:r>
      <w:r>
        <w:rPr>
          <w:lang w:eastAsia="en-US"/>
        </w:rPr>
        <w:t xml:space="preserve">Admin Tool </w:t>
      </w:r>
      <w:r>
        <w:t xml:space="preserve">has an </w:t>
      </w:r>
      <w:r w:rsidR="002723CA" w:rsidRPr="00C937BF">
        <w:rPr>
          <w:b/>
        </w:rPr>
        <w:t>Import Wizard</w:t>
      </w:r>
      <w:r w:rsidR="002723CA">
        <w:t xml:space="preserve"> </w:t>
      </w:r>
      <w:r>
        <w:t xml:space="preserve">feature </w:t>
      </w:r>
      <w:r w:rsidR="003A6317">
        <w:t>for bulk importing data</w:t>
      </w:r>
      <w:r w:rsidR="00D47FF1">
        <w:t>. T</w:t>
      </w:r>
      <w:r w:rsidR="003A6317">
        <w:t xml:space="preserve">his </w:t>
      </w:r>
      <w:r w:rsidR="00BB14B1">
        <w:t>“c</w:t>
      </w:r>
      <w:r w:rsidR="00310DB6" w:rsidRPr="00BB14B1">
        <w:t>ookbook</w:t>
      </w:r>
      <w:r w:rsidR="00310DB6">
        <w:t xml:space="preserve">” </w:t>
      </w:r>
      <w:r w:rsidR="00D47FF1">
        <w:t xml:space="preserve">explains </w:t>
      </w:r>
      <w:r w:rsidR="00BB14B1">
        <w:t xml:space="preserve">how to import </w:t>
      </w:r>
      <w:r w:rsidR="00D47FF1">
        <w:t xml:space="preserve">data into GRIN-Global </w:t>
      </w:r>
      <w:r w:rsidR="00BB14B1">
        <w:t xml:space="preserve">in a </w:t>
      </w:r>
      <w:r w:rsidR="00BB14B1">
        <w:rPr>
          <w:lang w:eastAsia="en-US"/>
        </w:rPr>
        <w:t xml:space="preserve">step-by-step procedure </w:t>
      </w:r>
      <w:r w:rsidR="00D47FF1">
        <w:t>via</w:t>
      </w:r>
      <w:r w:rsidR="00C937BF">
        <w:t xml:space="preserve"> the</w:t>
      </w:r>
      <w:r w:rsidR="00D47FF1">
        <w:t xml:space="preserve"> </w:t>
      </w:r>
      <w:r w:rsidR="00D47FF1" w:rsidRPr="00D47FF1">
        <w:rPr>
          <w:b/>
        </w:rPr>
        <w:t>Import Wizard</w:t>
      </w:r>
      <w:r w:rsidR="00D47FF1">
        <w:t xml:space="preserve">.  </w:t>
      </w:r>
      <w:r w:rsidR="00BB14B1">
        <w:t>W</w:t>
      </w:r>
      <w:r w:rsidR="00D47FF1">
        <w:t xml:space="preserve">e also </w:t>
      </w:r>
      <w:r w:rsidR="00C91D61">
        <w:rPr>
          <w:lang w:eastAsia="en-US"/>
        </w:rPr>
        <w:t>recommend</w:t>
      </w:r>
      <w:r w:rsidR="00BB14B1">
        <w:rPr>
          <w:lang w:eastAsia="en-US"/>
        </w:rPr>
        <w:t xml:space="preserve"> a sequential </w:t>
      </w:r>
      <w:r w:rsidR="00C91D61">
        <w:rPr>
          <w:lang w:eastAsia="en-US"/>
        </w:rPr>
        <w:t>order for importing data</w:t>
      </w:r>
      <w:r w:rsidR="00BB14B1">
        <w:rPr>
          <w:lang w:eastAsia="en-US"/>
        </w:rPr>
        <w:t>.</w:t>
      </w:r>
      <w:r w:rsidR="003A6317">
        <w:t xml:space="preserve"> </w:t>
      </w:r>
      <w:r w:rsidR="00BB14B1">
        <w:t xml:space="preserve"> </w:t>
      </w:r>
    </w:p>
    <w:p w14:paraId="16ED03D9" w14:textId="77777777" w:rsidR="00C937BF" w:rsidRDefault="00BB14B1" w:rsidP="00D47FF1">
      <w:r>
        <w:t>T</w:t>
      </w:r>
      <w:r w:rsidR="002723CA">
        <w:t xml:space="preserve">his guide contains links to online sample spreadsheet files </w:t>
      </w:r>
      <w:r>
        <w:t xml:space="preserve">which </w:t>
      </w:r>
      <w:r w:rsidR="002723CA">
        <w:t>can serve as examples of typical data</w:t>
      </w:r>
      <w:r w:rsidR="00C937BF">
        <w:t xml:space="preserve"> or which can be used as they are. For example, there are GRIN taxonomy files which can be imported and then used by an organization. </w:t>
      </w:r>
    </w:p>
    <w:p w14:paraId="1DB96843" w14:textId="77777777" w:rsidR="00D47FF1" w:rsidRDefault="00C937BF" w:rsidP="00D47FF1">
      <w:r>
        <w:t xml:space="preserve">As you read this document, you will see that your organization’s data </w:t>
      </w:r>
      <w:r w:rsidR="00D47FF1">
        <w:t>can be easily imported into GRIN-Global</w:t>
      </w:r>
      <w:r>
        <w:t xml:space="preserve"> with perhaps some relatively minor adjustments. </w:t>
      </w:r>
      <w:r w:rsidR="0094506E">
        <w:t xml:space="preserve"> These adjustments could be as simple as editing the column headings of your data to match the field headings in GRIN-Global. By design, GRIN-Global is very adaptable in meeting diverse organizational requirements.</w:t>
      </w:r>
    </w:p>
    <w:p w14:paraId="6CE1904E" w14:textId="77777777" w:rsidR="00DA5D5D" w:rsidRDefault="00DA5D5D" w:rsidP="004E5BBC"/>
    <w:tbl>
      <w:tblPr>
        <w:tblW w:w="9648" w:type="dxa"/>
        <w:shd w:val="clear" w:color="000000" w:fill="FFFFFF"/>
        <w:tblLayout w:type="fixed"/>
        <w:tblLook w:val="04A0" w:firstRow="1" w:lastRow="0" w:firstColumn="1" w:lastColumn="0" w:noHBand="0" w:noVBand="1"/>
      </w:tblPr>
      <w:tblGrid>
        <w:gridCol w:w="810"/>
        <w:gridCol w:w="8838"/>
      </w:tblGrid>
      <w:tr w:rsidR="00DA5D5D" w:rsidRPr="00CE1D7E" w14:paraId="0C24BCD0" w14:textId="77777777" w:rsidTr="00DA03D4">
        <w:tc>
          <w:tcPr>
            <w:tcW w:w="810" w:type="dxa"/>
            <w:shd w:val="clear" w:color="000000" w:fill="FFFFFF"/>
          </w:tcPr>
          <w:p w14:paraId="2469E27E" w14:textId="77777777" w:rsidR="00DA5D5D" w:rsidRPr="00CE1D7E" w:rsidRDefault="00DA03D4" w:rsidP="00DA03D4">
            <w:r w:rsidRPr="00D9508E">
              <w:rPr>
                <w:noProof/>
                <w:lang w:eastAsia="en-US"/>
              </w:rPr>
              <w:pict w14:anchorId="3CF50306">
                <v:shape id="_x0000_i1027" type="#_x0000_t75" alt="image2449.png" style="width:29pt;height:34.5pt;visibility:visible">
                  <v:imagedata r:id="rId9" o:title="image2449"/>
                </v:shape>
              </w:pict>
            </w:r>
          </w:p>
        </w:tc>
        <w:tc>
          <w:tcPr>
            <w:tcW w:w="8838" w:type="dxa"/>
            <w:shd w:val="clear" w:color="000000" w:fill="FFFFFF"/>
          </w:tcPr>
          <w:p w14:paraId="0D22D3D1" w14:textId="77777777" w:rsidR="00DA5D5D" w:rsidRPr="00D42A9F" w:rsidRDefault="00DA5D5D" w:rsidP="00E9043B">
            <w:r>
              <w:t>The Import Wizard does serve a purpose in that you can dump some data quickly into GG.</w:t>
            </w:r>
            <w:r w:rsidR="00E9043B">
              <w:t xml:space="preserve">  This is especially useful in a test environment.  </w:t>
            </w:r>
            <w:r>
              <w:t xml:space="preserve"> However, see the note on the cover page. It really should not be used in an ongoing production environment</w:t>
            </w:r>
            <w:r w:rsidR="00E9043B">
              <w:t xml:space="preserve"> to load the curatorial data, especially because of what it does if you make  a mistake with the parent identifier (refer to the second bullet in that note).</w:t>
            </w:r>
          </w:p>
        </w:tc>
      </w:tr>
    </w:tbl>
    <w:p w14:paraId="786C40C4" w14:textId="77777777" w:rsidR="006A4E5D" w:rsidRDefault="00DA5D5D" w:rsidP="004E5BBC">
      <w:r>
        <w:t xml:space="preserve"> </w:t>
      </w:r>
    </w:p>
    <w:p w14:paraId="6BFD8ACC" w14:textId="77777777" w:rsidR="00E04F95" w:rsidRPr="00E04F95" w:rsidRDefault="00DA5D5D" w:rsidP="001C1883">
      <w:pPr>
        <w:pStyle w:val="Heading3"/>
      </w:pPr>
      <w:bookmarkStart w:id="3" w:name="_Toc307582333"/>
      <w:r>
        <w:br w:type="page"/>
      </w:r>
      <w:r w:rsidR="00DE3A4B">
        <w:lastRenderedPageBreak/>
        <w:t>OVERVIEW</w:t>
      </w:r>
      <w:bookmarkEnd w:id="3"/>
    </w:p>
    <w:p w14:paraId="78C2AE04" w14:textId="77777777" w:rsidR="00C317C5" w:rsidRDefault="00C317C5" w:rsidP="00C317C5">
      <w:pPr>
        <w:pStyle w:val="Heading4"/>
      </w:pPr>
      <w:bookmarkStart w:id="4" w:name="_Toc307582334"/>
      <w:r>
        <w:t>GRIN-Global is a Relational Database</w:t>
      </w:r>
      <w:bookmarkEnd w:id="4"/>
    </w:p>
    <w:p w14:paraId="5F9ABDAC" w14:textId="77777777" w:rsidR="00C317C5" w:rsidRDefault="00C317C5" w:rsidP="00C317C5">
      <w:r>
        <w:t xml:space="preserve">The GRIN-Global data is stored in many tables; this type of database is referred to as a relational database. Each table relates to other tables by key fields. A single stand-alone spreadsheet, on the other hand, while often considered </w:t>
      </w:r>
      <w:r w:rsidR="002C0CCF">
        <w:t>a database, is not relational.</w:t>
      </w:r>
    </w:p>
    <w:p w14:paraId="4E6B50D1" w14:textId="77777777" w:rsidR="004E71B3" w:rsidRDefault="00775623" w:rsidP="00C418B0">
      <w:r>
        <w:t xml:space="preserve">A </w:t>
      </w:r>
      <w:r w:rsidR="00BB14B1">
        <w:t xml:space="preserve">key principle to remember </w:t>
      </w:r>
      <w:r>
        <w:t xml:space="preserve">is that </w:t>
      </w:r>
      <w:r w:rsidR="001C1883">
        <w:t xml:space="preserve">GRIN-Global tables are related. </w:t>
      </w:r>
      <w:r w:rsidR="004E71B3">
        <w:t xml:space="preserve"> For organizations that maintained their data in relational databases such as FoxPro, Access, or some </w:t>
      </w:r>
      <w:r w:rsidR="006A4E5D">
        <w:t xml:space="preserve">other </w:t>
      </w:r>
      <w:r w:rsidR="004E71B3">
        <w:t xml:space="preserve">database, this concept is not new. For organizations that </w:t>
      </w:r>
      <w:r w:rsidR="00266E72">
        <w:t xml:space="preserve">kept </w:t>
      </w:r>
      <w:r w:rsidR="004E71B3">
        <w:t xml:space="preserve">their data in spreadsheets or </w:t>
      </w:r>
      <w:r>
        <w:t xml:space="preserve">maintained the data </w:t>
      </w:r>
      <w:r w:rsidR="004E71B3">
        <w:t xml:space="preserve">manually, this may be a new concept or may be something which they did not </w:t>
      </w:r>
      <w:r w:rsidR="006A4E5D">
        <w:t>handle</w:t>
      </w:r>
      <w:r w:rsidR="004E71B3">
        <w:t xml:space="preserve"> </w:t>
      </w:r>
      <w:r w:rsidR="00A4225F">
        <w:t>previously</w:t>
      </w:r>
      <w:r w:rsidR="004E71B3">
        <w:t>.</w:t>
      </w:r>
    </w:p>
    <w:p w14:paraId="060839E5" w14:textId="77777777" w:rsidR="00A33035" w:rsidRDefault="00A33035" w:rsidP="00C418B0">
      <w:r>
        <w:t xml:space="preserve">For more information on relational databases, refer to the </w:t>
      </w:r>
      <w:r w:rsidRPr="00A33035">
        <w:rPr>
          <w:i/>
        </w:rPr>
        <w:t>Database and GRIN-Global Basic Concepts</w:t>
      </w:r>
      <w:r>
        <w:t xml:space="preserve"> section in the Curator Tool User Guide.   </w:t>
      </w:r>
    </w:p>
    <w:p w14:paraId="04A1C31D" w14:textId="77777777" w:rsidR="00266E72" w:rsidRDefault="00DE3A4B" w:rsidP="00266E72">
      <w:pPr>
        <w:pStyle w:val="Heading4"/>
      </w:pPr>
      <w:bookmarkStart w:id="5" w:name="_Toc307582335"/>
      <w:r>
        <w:t xml:space="preserve">Primary Purpose of the </w:t>
      </w:r>
      <w:r w:rsidR="00266E72">
        <w:t>Import Wizard</w:t>
      </w:r>
      <w:bookmarkEnd w:id="5"/>
    </w:p>
    <w:p w14:paraId="4CC6D67F" w14:textId="77777777" w:rsidR="00B334D7" w:rsidRDefault="00266E72" w:rsidP="00266E72">
      <w:pPr>
        <w:rPr>
          <w:lang w:eastAsia="en-US"/>
        </w:rPr>
      </w:pPr>
      <w:r>
        <w:rPr>
          <w:lang w:eastAsia="en-US"/>
        </w:rPr>
        <w:t xml:space="preserve">The Import Wizard </w:t>
      </w:r>
      <w:r w:rsidR="00B334D7">
        <w:rPr>
          <w:lang w:eastAsia="en-US"/>
        </w:rPr>
        <w:t xml:space="preserve">(IW) </w:t>
      </w:r>
      <w:r>
        <w:rPr>
          <w:lang w:eastAsia="en-US"/>
        </w:rPr>
        <w:t xml:space="preserve">facilitates the </w:t>
      </w:r>
      <w:r w:rsidR="00775623">
        <w:rPr>
          <w:lang w:eastAsia="en-US"/>
        </w:rPr>
        <w:t xml:space="preserve">bulk </w:t>
      </w:r>
      <w:r>
        <w:rPr>
          <w:lang w:eastAsia="en-US"/>
        </w:rPr>
        <w:t>loading of records</w:t>
      </w:r>
      <w:r w:rsidR="00F94585">
        <w:rPr>
          <w:lang w:eastAsia="en-US"/>
        </w:rPr>
        <w:t xml:space="preserve">. </w:t>
      </w:r>
      <w:r>
        <w:rPr>
          <w:lang w:eastAsia="en-US"/>
        </w:rPr>
        <w:t xml:space="preserve">Since </w:t>
      </w:r>
      <w:r w:rsidR="00DE3A4B">
        <w:rPr>
          <w:lang w:eastAsia="en-US"/>
        </w:rPr>
        <w:t>many</w:t>
      </w:r>
      <w:r>
        <w:rPr>
          <w:lang w:eastAsia="en-US"/>
        </w:rPr>
        <w:t xml:space="preserve"> organizations store their data in spreadsheet form, the wizard was designed to </w:t>
      </w:r>
      <w:r w:rsidR="00F869FD">
        <w:rPr>
          <w:lang w:eastAsia="en-US"/>
        </w:rPr>
        <w:t xml:space="preserve">copy </w:t>
      </w:r>
      <w:r>
        <w:rPr>
          <w:lang w:eastAsia="en-US"/>
        </w:rPr>
        <w:t xml:space="preserve">data imported from a </w:t>
      </w:r>
      <w:r w:rsidR="00F94585">
        <w:rPr>
          <w:lang w:eastAsia="en-US"/>
        </w:rPr>
        <w:t xml:space="preserve">single, </w:t>
      </w:r>
      <w:r>
        <w:rPr>
          <w:lang w:eastAsia="en-US"/>
        </w:rPr>
        <w:t xml:space="preserve">stored .csv file directly </w:t>
      </w:r>
      <w:r w:rsidR="00F94585">
        <w:rPr>
          <w:lang w:eastAsia="en-US"/>
        </w:rPr>
        <w:t>into multiple tables</w:t>
      </w:r>
      <w:r>
        <w:rPr>
          <w:lang w:eastAsia="en-US"/>
        </w:rPr>
        <w:t>.</w:t>
      </w:r>
      <w:r w:rsidR="00B334D7">
        <w:rPr>
          <w:lang w:eastAsia="en-US"/>
        </w:rPr>
        <w:t xml:space="preserve"> </w:t>
      </w:r>
    </w:p>
    <w:p w14:paraId="031FB15D" w14:textId="77777777" w:rsidR="00266E72" w:rsidRDefault="00B334D7" w:rsidP="00266E72">
      <w:pPr>
        <w:rPr>
          <w:lang w:eastAsia="en-US"/>
        </w:rPr>
      </w:pPr>
      <w:r>
        <w:rPr>
          <w:lang w:eastAsia="en-US"/>
        </w:rPr>
        <w:t xml:space="preserve">Although the IW is capable of importing new accessions into the database, it does more than that. It is useful when an organization is first getting started with GG and will need to build add ancillary supporting data used within the GG system. For example,  rather than input one Taxonomy record at a time, you can use the IW to mass load thousand of taxon records to populate the taxonomy tables that are used within GG. </w:t>
      </w:r>
    </w:p>
    <w:tbl>
      <w:tblPr>
        <w:tblW w:w="9648" w:type="dxa"/>
        <w:tblLayout w:type="fixed"/>
        <w:tblLook w:val="04A0" w:firstRow="1" w:lastRow="0" w:firstColumn="1" w:lastColumn="0" w:noHBand="0" w:noVBand="1"/>
      </w:tblPr>
      <w:tblGrid>
        <w:gridCol w:w="815"/>
        <w:gridCol w:w="8833"/>
      </w:tblGrid>
      <w:tr w:rsidR="00E36712" w:rsidRPr="00597272" w14:paraId="2AFD7188" w14:textId="77777777" w:rsidTr="00E36712">
        <w:tc>
          <w:tcPr>
            <w:tcW w:w="815" w:type="dxa"/>
          </w:tcPr>
          <w:p w14:paraId="71E3ED7C" w14:textId="77777777" w:rsidR="00E36712" w:rsidRPr="00597272" w:rsidRDefault="00550DC3" w:rsidP="00362C73">
            <w:pPr>
              <w:pStyle w:val="NormalInTble"/>
              <w:jc w:val="right"/>
              <w:rPr>
                <w:b/>
              </w:rPr>
            </w:pPr>
            <w:r w:rsidRPr="00550DC3">
              <w:rPr>
                <w:b/>
                <w:noProof/>
              </w:rPr>
              <w:pict w14:anchorId="1E81CF14">
                <v:shape id="_x0000_i1028" type="#_x0000_t75" alt="image2449.png" style="width:28.5pt;height:35.5pt;visibility:visible">
                  <v:imagedata r:id="rId11" o:title="image2449"/>
                </v:shape>
              </w:pict>
            </w:r>
          </w:p>
        </w:tc>
        <w:tc>
          <w:tcPr>
            <w:tcW w:w="8833" w:type="dxa"/>
          </w:tcPr>
          <w:p w14:paraId="501AB0CC" w14:textId="77777777" w:rsidR="00E36712" w:rsidRPr="009E61E8" w:rsidRDefault="00E36712" w:rsidP="00362C73">
            <w:pPr>
              <w:pStyle w:val="NormalInTble"/>
            </w:pPr>
            <w:r>
              <w:t xml:space="preserve">The Import Wizard can also be used to view existing data. Although it is titled “Import Wizard,” it </w:t>
            </w:r>
            <w:r w:rsidR="002D102E">
              <w:t xml:space="preserve">also </w:t>
            </w:r>
            <w:r>
              <w:t xml:space="preserve">has the capability to display existing records.  </w:t>
            </w:r>
          </w:p>
        </w:tc>
      </w:tr>
      <w:tr w:rsidR="00F869FD" w:rsidRPr="00DA32A5" w14:paraId="4EA49026" w14:textId="77777777" w:rsidTr="00B6577F">
        <w:tblPrEx>
          <w:shd w:val="clear" w:color="000000" w:fill="FFFFFF"/>
        </w:tblPrEx>
        <w:tc>
          <w:tcPr>
            <w:tcW w:w="810" w:type="dxa"/>
            <w:shd w:val="clear" w:color="000000" w:fill="FFFFFF"/>
          </w:tcPr>
          <w:p w14:paraId="57F925B4" w14:textId="77777777" w:rsidR="00F869FD" w:rsidRPr="00DA32A5" w:rsidRDefault="00B6577F" w:rsidP="00B6577F">
            <w:pPr>
              <w:pStyle w:val="NormalInTble"/>
            </w:pPr>
            <w:r w:rsidRPr="00A60DC6">
              <w:rPr>
                <w:noProof/>
              </w:rPr>
              <w:pict w14:anchorId="74F1FA32">
                <v:shape id="_x0000_i1029" type="#_x0000_t75" alt="image2449.png" style="width:28.5pt;height:34pt;visibility:visible">
                  <v:imagedata r:id="rId9" o:title="image2449"/>
                </v:shape>
              </w:pict>
            </w:r>
          </w:p>
        </w:tc>
        <w:tc>
          <w:tcPr>
            <w:tcW w:w="8838" w:type="dxa"/>
            <w:shd w:val="clear" w:color="000000" w:fill="FFFFFF"/>
          </w:tcPr>
          <w:p w14:paraId="0C28462E" w14:textId="77777777" w:rsidR="00775623" w:rsidRDefault="00686C17" w:rsidP="00686C17">
            <w:r>
              <w:t>T</w:t>
            </w:r>
            <w:r w:rsidRPr="00F869FD">
              <w:t xml:space="preserve">he Import Wizard </w:t>
            </w:r>
            <w:r>
              <w:t xml:space="preserve">has dataviews </w:t>
            </w:r>
            <w:r w:rsidRPr="00F869FD">
              <w:t xml:space="preserve">used to import certain data, but not all. </w:t>
            </w:r>
            <w:r>
              <w:t xml:space="preserve"> </w:t>
            </w:r>
            <w:r w:rsidR="00F869FD" w:rsidRPr="00F869FD">
              <w:t>Currently</w:t>
            </w:r>
            <w:r>
              <w:t xml:space="preserve">, the main </w:t>
            </w:r>
            <w:r w:rsidRPr="00F869FD">
              <w:t xml:space="preserve">“parent” tables have </w:t>
            </w:r>
            <w:r>
              <w:t xml:space="preserve">associated </w:t>
            </w:r>
            <w:r w:rsidRPr="00F869FD">
              <w:t>Import Wizard dataviews</w:t>
            </w:r>
            <w:r>
              <w:t xml:space="preserve">. As GRIN-Global evolves, additional </w:t>
            </w:r>
            <w:r>
              <w:rPr>
                <w:lang w:eastAsia="en-US"/>
              </w:rPr>
              <w:t xml:space="preserve">Import Wizard </w:t>
            </w:r>
            <w:r>
              <w:t xml:space="preserve">dataviews will be designed to facilitate the bulk importing </w:t>
            </w:r>
            <w:r>
              <w:rPr>
                <w:lang w:eastAsia="en-US"/>
              </w:rPr>
              <w:t>process. Also, t</w:t>
            </w:r>
            <w:r w:rsidR="00775623">
              <w:t xml:space="preserve">he existing </w:t>
            </w:r>
            <w:r>
              <w:rPr>
                <w:lang w:eastAsia="en-US"/>
              </w:rPr>
              <w:t xml:space="preserve">Import Wizard </w:t>
            </w:r>
            <w:r>
              <w:t xml:space="preserve">dataviews </w:t>
            </w:r>
            <w:r w:rsidR="00775623">
              <w:t>may be modified by the GRIN-Global development team</w:t>
            </w:r>
            <w:r w:rsidR="00F869FD" w:rsidRPr="00F869FD">
              <w:t xml:space="preserve">. </w:t>
            </w:r>
          </w:p>
          <w:p w14:paraId="001919BF" w14:textId="77777777" w:rsidR="002D102E" w:rsidRDefault="00775623" w:rsidP="002D102E">
            <w:pPr>
              <w:pStyle w:val="NormalInTble"/>
            </w:pPr>
            <w:r>
              <w:t xml:space="preserve">Many of the </w:t>
            </w:r>
            <w:r w:rsidR="00F869FD" w:rsidRPr="00F869FD">
              <w:t>hundreds of GRIN-Global tables</w:t>
            </w:r>
            <w:r>
              <w:t xml:space="preserve"> </w:t>
            </w:r>
            <w:r w:rsidR="00F869FD" w:rsidRPr="00F869FD">
              <w:t xml:space="preserve">are </w:t>
            </w:r>
            <w:r w:rsidR="00A45AD3">
              <w:t>supporting “</w:t>
            </w:r>
            <w:r w:rsidR="00F869FD" w:rsidRPr="00F869FD">
              <w:t>children</w:t>
            </w:r>
            <w:r w:rsidR="00A45AD3">
              <w:t>”</w:t>
            </w:r>
            <w:r w:rsidR="00F869FD" w:rsidRPr="00F869FD">
              <w:t xml:space="preserve"> tables</w:t>
            </w:r>
            <w:r w:rsidR="00F869FD">
              <w:t xml:space="preserve">. </w:t>
            </w:r>
            <w:r>
              <w:t xml:space="preserve">For example, </w:t>
            </w:r>
            <w:r w:rsidR="002D102E">
              <w:t xml:space="preserve">subordinate tables relate to the main accession table by pointing to the main accession table’s accession_id. </w:t>
            </w:r>
            <w:r>
              <w:t xml:space="preserve"> (</w:t>
            </w:r>
            <w:r w:rsidR="002D102E">
              <w:t>Each record in the accession table has a unique accession_id.  The accession_id field is the table’s primary key.)</w:t>
            </w:r>
          </w:p>
          <w:p w14:paraId="5DFD6F5B" w14:textId="77777777" w:rsidR="002D102E" w:rsidRDefault="002D102E" w:rsidP="002D102E">
            <w:pPr>
              <w:pStyle w:val="NormalInTble"/>
            </w:pPr>
          </w:p>
          <w:p w14:paraId="5EA5CE06" w14:textId="77777777" w:rsidR="002D102E" w:rsidRDefault="002D102E" w:rsidP="002D102E">
            <w:pPr>
              <w:pStyle w:val="NormalInTble"/>
            </w:pPr>
            <w:r>
              <w:t>(Not all of the accession</w:t>
            </w:r>
            <w:r w:rsidR="00775623">
              <w:t>-related</w:t>
            </w:r>
            <w:r>
              <w:t xml:space="preserve"> tables are shown in this illustration.)</w:t>
            </w:r>
          </w:p>
          <w:p w14:paraId="19DDAD19" w14:textId="77777777" w:rsidR="002D102E" w:rsidRDefault="002D102E" w:rsidP="00E65C7F">
            <w:pPr>
              <w:pStyle w:val="NormalInTble"/>
            </w:pPr>
            <w:r w:rsidRPr="00462C96">
              <w:rPr>
                <w:noProof/>
              </w:rPr>
              <w:lastRenderedPageBreak/>
              <w:pict w14:anchorId="02183865">
                <v:shape id="Picture 1" o:spid="_x0000_i1030" type="#_x0000_t75" style="width:384.5pt;height:119.5pt;visibility:visible">
                  <v:imagedata r:id="rId12" o:title=""/>
                </v:shape>
              </w:pict>
            </w:r>
          </w:p>
          <w:p w14:paraId="684667A7" w14:textId="77777777" w:rsidR="002D102E" w:rsidRDefault="002D102E" w:rsidP="00E65C7F">
            <w:pPr>
              <w:pStyle w:val="NormalInTble"/>
            </w:pPr>
          </w:p>
          <w:p w14:paraId="70036E1F" w14:textId="77777777" w:rsidR="00F869FD" w:rsidRPr="004E7F1C" w:rsidRDefault="00686C17" w:rsidP="00686C17">
            <w:pPr>
              <w:pStyle w:val="NormalInTble"/>
            </w:pPr>
            <w:r>
              <w:t>Besides using the Import Wizard, d</w:t>
            </w:r>
            <w:r w:rsidR="00F869FD">
              <w:t xml:space="preserve">ata for </w:t>
            </w:r>
            <w:r w:rsidR="00E65C7F">
              <w:t xml:space="preserve">any </w:t>
            </w:r>
            <w:r w:rsidR="00F869FD">
              <w:t xml:space="preserve">table may </w:t>
            </w:r>
            <w:r>
              <w:t xml:space="preserve">also </w:t>
            </w:r>
            <w:r w:rsidR="00F869FD">
              <w:t xml:space="preserve">be imported into </w:t>
            </w:r>
            <w:r w:rsidR="00F869FD">
              <w:rPr>
                <w:lang w:eastAsia="zh-CN"/>
              </w:rPr>
              <w:t xml:space="preserve">GRIN-Global via the </w:t>
            </w:r>
            <w:r w:rsidR="00F869FD" w:rsidRPr="00F869FD">
              <w:t>Curator Tool</w:t>
            </w:r>
            <w:r w:rsidR="00A45AD3">
              <w:t xml:space="preserve">. </w:t>
            </w:r>
            <w:r w:rsidR="00F869FD" w:rsidRPr="00F869FD">
              <w:t>After you have imported “parent” data with the Import Wizards, use the Curator Tool</w:t>
            </w:r>
            <w:r w:rsidR="00F869FD">
              <w:t xml:space="preserve"> to copy into </w:t>
            </w:r>
            <w:r w:rsidR="00F869FD">
              <w:rPr>
                <w:lang w:eastAsia="zh-CN"/>
              </w:rPr>
              <w:t xml:space="preserve">GRIN-Global </w:t>
            </w:r>
            <w:r w:rsidR="00F869FD">
              <w:t>any related supporting data.</w:t>
            </w:r>
            <w:r w:rsidR="007A78EB">
              <w:t xml:space="preserve"> For example, use the Import Wizard to import the basic accession data and then use the </w:t>
            </w:r>
            <w:r w:rsidR="007A78EB">
              <w:rPr>
                <w:lang w:eastAsia="zh-CN"/>
              </w:rPr>
              <w:t xml:space="preserve">Curator Tool </w:t>
            </w:r>
            <w:r w:rsidR="007A78EB">
              <w:t xml:space="preserve">to copy any existing </w:t>
            </w:r>
            <w:r w:rsidR="00A45AD3">
              <w:t xml:space="preserve">supporting </w:t>
            </w:r>
            <w:r w:rsidR="00C13D77">
              <w:t xml:space="preserve">accession name or accession source </w:t>
            </w:r>
            <w:r w:rsidR="007A78EB">
              <w:t>data.</w:t>
            </w:r>
            <w:r w:rsidR="00E65C7F">
              <w:t xml:space="preserve"> </w:t>
            </w:r>
            <w:r w:rsidR="00A056C6">
              <w:br/>
            </w:r>
            <w:r w:rsidR="00A056C6">
              <w:br/>
            </w:r>
            <w:r w:rsidR="00E65C7F">
              <w:t>Your organization most likely will not use all of the tables, or all of the table fields. In some organization</w:t>
            </w:r>
            <w:r w:rsidR="00C13D77">
              <w:t>s</w:t>
            </w:r>
            <w:r w:rsidR="00E65C7F">
              <w:t xml:space="preserve">, the organization may add data columns to handle their specific data requirements. Each organization will handle tables in their own way and must determine what data </w:t>
            </w:r>
            <w:r w:rsidR="00C13D77">
              <w:t xml:space="preserve">will </w:t>
            </w:r>
            <w:r w:rsidR="00E65C7F">
              <w:t xml:space="preserve">be initially imported into </w:t>
            </w:r>
            <w:r w:rsidR="00E65C7F">
              <w:rPr>
                <w:lang w:eastAsia="zh-CN"/>
              </w:rPr>
              <w:t xml:space="preserve">GRIN-Global </w:t>
            </w:r>
            <w:r w:rsidR="00E65C7F">
              <w:t>from their existing system.</w:t>
            </w:r>
            <w:r w:rsidR="00F869FD">
              <w:br/>
            </w:r>
            <w:r w:rsidR="00F869FD">
              <w:br/>
              <w:t>For detailed instructions</w:t>
            </w:r>
            <w:r w:rsidR="00A45AD3">
              <w:t xml:space="preserve"> for copying data from spreadsheets and other sources into the </w:t>
            </w:r>
            <w:r w:rsidR="00C13D77">
              <w:rPr>
                <w:lang w:eastAsia="zh-CN"/>
              </w:rPr>
              <w:t>Curator Tool</w:t>
            </w:r>
            <w:r w:rsidR="00A45AD3">
              <w:t xml:space="preserve">, </w:t>
            </w:r>
            <w:r w:rsidR="00F869FD">
              <w:t xml:space="preserve">refer to the </w:t>
            </w:r>
            <w:r w:rsidR="00F869FD" w:rsidRPr="00B6577F">
              <w:rPr>
                <w:i/>
              </w:rPr>
              <w:t>Importing Your Data from an Existing Database into GRIN-Global</w:t>
            </w:r>
            <w:r w:rsidR="00F869FD">
              <w:t xml:space="preserve"> section in the Curator Tool User Guide.</w:t>
            </w:r>
          </w:p>
        </w:tc>
      </w:tr>
    </w:tbl>
    <w:p w14:paraId="1A3AE96F" w14:textId="77777777" w:rsidR="00C13D77" w:rsidRDefault="00C13D77" w:rsidP="00C13D77">
      <w:pPr>
        <w:rPr>
          <w:lang w:eastAsia="en-US"/>
        </w:rPr>
      </w:pPr>
      <w:bookmarkStart w:id="6" w:name="adding_data_logically"/>
    </w:p>
    <w:p w14:paraId="611A02D1" w14:textId="77777777" w:rsidR="00BC0AF6" w:rsidRDefault="00BF30F4" w:rsidP="00C15F38">
      <w:pPr>
        <w:pStyle w:val="Heading4"/>
      </w:pPr>
      <w:bookmarkStart w:id="7" w:name="_Toc307582336"/>
      <w:r>
        <w:rPr>
          <w:lang w:eastAsia="en-US"/>
        </w:rPr>
        <w:t xml:space="preserve">Recommended </w:t>
      </w:r>
      <w:r w:rsidRPr="00C564ED">
        <w:t>Order</w:t>
      </w:r>
      <w:bookmarkEnd w:id="6"/>
      <w:r>
        <w:t xml:space="preserve"> for Importing Data</w:t>
      </w:r>
      <w:bookmarkEnd w:id="7"/>
      <w:r w:rsidR="00C15F38">
        <w:t xml:space="preserve"> </w:t>
      </w:r>
    </w:p>
    <w:p w14:paraId="3DEAEE4F" w14:textId="77777777" w:rsidR="00C15F38" w:rsidRDefault="00751DB4" w:rsidP="00C15F38">
      <w:r>
        <w:t>The GRIN-Global developers highly recommend</w:t>
      </w:r>
      <w:r w:rsidR="00266E72">
        <w:t xml:space="preserve"> </w:t>
      </w:r>
      <w:r w:rsidR="00C15F38">
        <w:t>importing data</w:t>
      </w:r>
      <w:r w:rsidR="00F94585">
        <w:t xml:space="preserve"> </w:t>
      </w:r>
      <w:r w:rsidR="00107692">
        <w:t xml:space="preserve">in the order </w:t>
      </w:r>
      <w:r w:rsidR="00F94585">
        <w:t xml:space="preserve">described in the </w:t>
      </w:r>
      <w:r w:rsidR="00C13D77">
        <w:t xml:space="preserve">following </w:t>
      </w:r>
      <w:r w:rsidR="00F94585">
        <w:t>table</w:t>
      </w:r>
      <w:r w:rsidR="00C15F38">
        <w:t xml:space="preserve">. </w:t>
      </w:r>
      <w:r>
        <w:t>T</w:t>
      </w:r>
      <w:r w:rsidR="00C15F38">
        <w:t xml:space="preserve">his is not </w:t>
      </w:r>
      <w:r>
        <w:t xml:space="preserve">necessarily </w:t>
      </w:r>
      <w:r w:rsidR="00C15F38">
        <w:t>the only path to follow, and many organizations may have good reasons for importing their data into the system different</w:t>
      </w:r>
      <w:r w:rsidR="00107692">
        <w:t>ly</w:t>
      </w:r>
      <w:r w:rsidR="00C15F38">
        <w:t xml:space="preserve">. </w:t>
      </w:r>
      <w:r>
        <w:t xml:space="preserve">However, </w:t>
      </w:r>
      <w:r w:rsidR="00C15F38">
        <w:t xml:space="preserve">this </w:t>
      </w:r>
      <w:r w:rsidR="00F94585">
        <w:t xml:space="preserve">sequence </w:t>
      </w:r>
      <w:r w:rsidR="00C15F38">
        <w:t xml:space="preserve">is recommended because of the </w:t>
      </w:r>
      <w:r>
        <w:t xml:space="preserve">data </w:t>
      </w:r>
      <w:r w:rsidR="00C15F38">
        <w:t>relationships</w:t>
      </w:r>
      <w:r w:rsidR="00E36712">
        <w:t xml:space="preserve"> – most</w:t>
      </w:r>
      <w:r w:rsidR="00F50576">
        <w:t xml:space="preserve"> tables have “foreign keys” that link the data to a parent table. If the parent data has not been loaded into the database, then the foreign key will not be able to link to anything. </w:t>
      </w:r>
      <w:r w:rsidR="00F50576" w:rsidRPr="00F50576">
        <w:t>Each child record in a foreign key relationship must have a matching parent record.</w:t>
      </w:r>
      <w:r w:rsidR="00A4225F">
        <w:t xml:space="preserve"> </w:t>
      </w:r>
    </w:p>
    <w:tbl>
      <w:tblPr>
        <w:tblW w:w="9648" w:type="dxa"/>
        <w:shd w:val="clear" w:color="000000" w:fill="FFFFFF"/>
        <w:tblLayout w:type="fixed"/>
        <w:tblLook w:val="04A0" w:firstRow="1" w:lastRow="0" w:firstColumn="1" w:lastColumn="0" w:noHBand="0" w:noVBand="1"/>
      </w:tblPr>
      <w:tblGrid>
        <w:gridCol w:w="810"/>
        <w:gridCol w:w="8838"/>
      </w:tblGrid>
      <w:tr w:rsidR="00E67E37" w:rsidRPr="00CE1D7E" w14:paraId="17CC8F9F" w14:textId="77777777" w:rsidTr="003F2DFA">
        <w:tc>
          <w:tcPr>
            <w:tcW w:w="810" w:type="dxa"/>
            <w:shd w:val="clear" w:color="000000" w:fill="FFFFFF"/>
          </w:tcPr>
          <w:p w14:paraId="78C51321" w14:textId="77777777" w:rsidR="00E67E37" w:rsidRPr="00CE1D7E" w:rsidRDefault="00E67E37" w:rsidP="003F2DFA">
            <w:r w:rsidRPr="003F2DFA">
              <w:rPr>
                <w:rFonts w:eastAsia="Times New Roman"/>
                <w:noProof/>
              </w:rPr>
              <w:pict w14:anchorId="76382147">
                <v:shape id="_x0000_i1031" type="#_x0000_t75" alt="image2449.png" style="width:28.5pt;height:34.5pt;visibility:visible">
                  <v:imagedata r:id="rId9" o:title="image2449"/>
                </v:shape>
              </w:pict>
            </w:r>
          </w:p>
        </w:tc>
        <w:tc>
          <w:tcPr>
            <w:tcW w:w="8838" w:type="dxa"/>
            <w:shd w:val="clear" w:color="000000" w:fill="FFFFFF"/>
          </w:tcPr>
          <w:p w14:paraId="3B7BCF4D" w14:textId="77777777" w:rsidR="00E67E37" w:rsidRPr="00D42A9F" w:rsidRDefault="00E67E37" w:rsidP="00E67E37">
            <w:r>
              <w:t>The current version of the Admin Tool lists a few Import Wizards</w:t>
            </w:r>
            <w:r w:rsidRPr="00D42A9F">
              <w:t xml:space="preserve"> </w:t>
            </w:r>
            <w:r>
              <w:t xml:space="preserve">that have not been fully implemented. In the table below, </w:t>
            </w:r>
            <w:r w:rsidRPr="003F2DFA">
              <w:rPr>
                <w:b/>
              </w:rPr>
              <w:t>11b</w:t>
            </w:r>
            <w:r>
              <w:t xml:space="preserve"> and </w:t>
            </w:r>
            <w:r w:rsidRPr="003F2DFA">
              <w:rPr>
                <w:b/>
              </w:rPr>
              <w:t>11c</w:t>
            </w:r>
            <w:r>
              <w:t xml:space="preserve"> are intentionally omitted here and are not currently supported. </w:t>
            </w:r>
          </w:p>
        </w:tc>
      </w:tr>
    </w:tbl>
    <w:p w14:paraId="1DAE87A7" w14:textId="77777777" w:rsidR="00E67E37" w:rsidRDefault="00E67E37" w:rsidP="00C15F38"/>
    <w:p w14:paraId="4B96D0AF" w14:textId="77777777" w:rsidR="00F50576" w:rsidRDefault="00F50576" w:rsidP="00C15F38">
      <w:r>
        <w:t xml:space="preserve">[For more background information on foreign keys, among other sources is Wikipedia; see </w:t>
      </w:r>
      <w:hyperlink r:id="rId13" w:history="1">
        <w:r w:rsidRPr="00F50576">
          <w:rPr>
            <w:rStyle w:val="Hyperlink"/>
          </w:rPr>
          <w:t>http://en.wikipedia.org/</w:t>
        </w:r>
        <w:r w:rsidRPr="00F50576">
          <w:rPr>
            <w:rStyle w:val="Hyperlink"/>
          </w:rPr>
          <w:t>w</w:t>
        </w:r>
        <w:r w:rsidRPr="00F50576">
          <w:rPr>
            <w:rStyle w:val="Hyperlink"/>
          </w:rPr>
          <w:t>iki/Foreign_key</w:t>
        </w:r>
      </w:hyperlink>
      <w:r>
        <w:t>]</w:t>
      </w:r>
    </w:p>
    <w:p w14:paraId="73D09A32" w14:textId="77777777" w:rsidR="005824D7" w:rsidRDefault="007F7A3A" w:rsidP="007F7A3A">
      <w:pPr>
        <w:rPr>
          <w:lang w:eastAsia="en-US"/>
        </w:rPr>
      </w:pPr>
      <w:r>
        <w:rPr>
          <w:lang w:eastAsia="en-US"/>
        </w:rPr>
        <w:t xml:space="preserve">When starting with an empty </w:t>
      </w:r>
      <w:r>
        <w:t xml:space="preserve">GRIN-Global </w:t>
      </w:r>
      <w:r>
        <w:rPr>
          <w:lang w:eastAsia="en-US"/>
        </w:rPr>
        <w:t xml:space="preserve">database, you need to populate </w:t>
      </w:r>
      <w:r w:rsidR="00F94585">
        <w:rPr>
          <w:lang w:eastAsia="en-US"/>
        </w:rPr>
        <w:t xml:space="preserve">ancillary </w:t>
      </w:r>
      <w:r>
        <w:rPr>
          <w:lang w:eastAsia="en-US"/>
        </w:rPr>
        <w:t>tables</w:t>
      </w:r>
      <w:r w:rsidR="00A4225F">
        <w:rPr>
          <w:lang w:eastAsia="en-US"/>
        </w:rPr>
        <w:t xml:space="preserve"> </w:t>
      </w:r>
      <w:r w:rsidR="00E36712">
        <w:rPr>
          <w:lang w:eastAsia="en-US"/>
        </w:rPr>
        <w:t xml:space="preserve">using the dataviews listed in the table below </w:t>
      </w:r>
      <w:r w:rsidR="00F94585">
        <w:rPr>
          <w:lang w:eastAsia="en-US"/>
        </w:rPr>
        <w:t xml:space="preserve">before </w:t>
      </w:r>
      <w:r w:rsidR="00A4225F">
        <w:rPr>
          <w:lang w:eastAsia="en-US"/>
        </w:rPr>
        <w:t>storing Accession data</w:t>
      </w:r>
      <w:r>
        <w:rPr>
          <w:lang w:eastAsia="en-US"/>
        </w:rPr>
        <w:t xml:space="preserve">. </w:t>
      </w:r>
      <w:r w:rsidR="00E36712">
        <w:rPr>
          <w:lang w:eastAsia="en-US"/>
        </w:rPr>
        <w:t xml:space="preserve">You may have other data to transfer into ancillary tables; in those cases use the </w:t>
      </w:r>
      <w:r w:rsidR="00E36712">
        <w:t xml:space="preserve">Curator Tool </w:t>
      </w:r>
      <w:r w:rsidR="00E36712">
        <w:rPr>
          <w:lang w:eastAsia="en-US"/>
        </w:rPr>
        <w:t xml:space="preserve">to copy your existing data into </w:t>
      </w:r>
      <w:r w:rsidR="00E36712">
        <w:t xml:space="preserve">GRIN-Global. </w:t>
      </w:r>
    </w:p>
    <w:p w14:paraId="24B85B17" w14:textId="77777777" w:rsidR="005824D7" w:rsidRDefault="005824D7" w:rsidP="007F7A3A">
      <w:pPr>
        <w:rPr>
          <w:lang w:eastAsia="en-US"/>
        </w:rPr>
      </w:pPr>
    </w:p>
    <w:p w14:paraId="4F8B3CA0" w14:textId="77777777" w:rsidR="007F7A3A" w:rsidRDefault="00E36712" w:rsidP="007F7A3A">
      <w:pPr>
        <w:rPr>
          <w:lang w:eastAsia="en-US"/>
        </w:rPr>
      </w:pPr>
      <w:r>
        <w:rPr>
          <w:lang w:eastAsia="en-US"/>
        </w:rPr>
        <w:lastRenderedPageBreak/>
        <w:t>Using the Import Wizard, w</w:t>
      </w:r>
      <w:r w:rsidR="007F7A3A">
        <w:rPr>
          <w:lang w:eastAsia="en-US"/>
        </w:rPr>
        <w:t xml:space="preserve">e recommend adding </w:t>
      </w:r>
      <w:r w:rsidR="003A6317">
        <w:rPr>
          <w:lang w:eastAsia="en-US"/>
        </w:rPr>
        <w:t xml:space="preserve">data </w:t>
      </w:r>
      <w:r w:rsidR="007F7A3A">
        <w:rPr>
          <w:lang w:eastAsia="en-US"/>
        </w:rPr>
        <w:t>in the order listed below:</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ook w:val="04A0" w:firstRow="1" w:lastRow="0" w:firstColumn="1" w:lastColumn="0" w:noHBand="0" w:noVBand="1"/>
      </w:tblPr>
      <w:tblGrid>
        <w:gridCol w:w="611"/>
        <w:gridCol w:w="1755"/>
        <w:gridCol w:w="2338"/>
        <w:gridCol w:w="4764"/>
      </w:tblGrid>
      <w:tr w:rsidR="006F4333" w:rsidRPr="00C43956" w14:paraId="23597878" w14:textId="77777777" w:rsidTr="00E67E37">
        <w:trPr>
          <w:tblHeader/>
        </w:trPr>
        <w:tc>
          <w:tcPr>
            <w:tcW w:w="611" w:type="dxa"/>
            <w:shd w:val="clear" w:color="auto" w:fill="F2F2F2"/>
          </w:tcPr>
          <w:p w14:paraId="2BA1939A" w14:textId="77777777" w:rsidR="006F4333" w:rsidRDefault="006F4333" w:rsidP="00776F97">
            <w:pPr>
              <w:pStyle w:val="NormalInTble"/>
              <w:jc w:val="right"/>
              <w:rPr>
                <w:b/>
                <w:szCs w:val="22"/>
              </w:rPr>
            </w:pPr>
          </w:p>
        </w:tc>
        <w:tc>
          <w:tcPr>
            <w:tcW w:w="1755" w:type="dxa"/>
            <w:shd w:val="clear" w:color="auto" w:fill="F2F2F2"/>
          </w:tcPr>
          <w:p w14:paraId="70A84DBD" w14:textId="77777777" w:rsidR="006F4333" w:rsidRPr="00A30137" w:rsidRDefault="006F4333" w:rsidP="00F27F02">
            <w:pPr>
              <w:pStyle w:val="NormalInTble"/>
              <w:rPr>
                <w:b/>
                <w:szCs w:val="22"/>
              </w:rPr>
            </w:pPr>
            <w:r>
              <w:rPr>
                <w:b/>
                <w:szCs w:val="22"/>
              </w:rPr>
              <w:t>Data (Import Wizard)</w:t>
            </w:r>
          </w:p>
        </w:tc>
        <w:tc>
          <w:tcPr>
            <w:tcW w:w="2338" w:type="dxa"/>
            <w:shd w:val="clear" w:color="auto" w:fill="F2F2F2"/>
          </w:tcPr>
          <w:p w14:paraId="03BB40DA" w14:textId="77777777" w:rsidR="006F4333" w:rsidRPr="00A30137" w:rsidRDefault="006F4333" w:rsidP="00FD5969">
            <w:pPr>
              <w:pStyle w:val="NormalInTble"/>
              <w:rPr>
                <w:b/>
                <w:szCs w:val="22"/>
              </w:rPr>
            </w:pPr>
            <w:r>
              <w:rPr>
                <w:b/>
                <w:szCs w:val="22"/>
              </w:rPr>
              <w:t>Tables That Will be Updated</w:t>
            </w:r>
          </w:p>
        </w:tc>
        <w:tc>
          <w:tcPr>
            <w:tcW w:w="4764" w:type="dxa"/>
            <w:shd w:val="clear" w:color="auto" w:fill="F2F2F2"/>
          </w:tcPr>
          <w:p w14:paraId="41B3A1F8" w14:textId="77777777" w:rsidR="006F4333" w:rsidRDefault="006F4333" w:rsidP="00FD5969">
            <w:pPr>
              <w:pStyle w:val="NormalInTble"/>
              <w:rPr>
                <w:b/>
                <w:szCs w:val="22"/>
              </w:rPr>
            </w:pPr>
            <w:r>
              <w:rPr>
                <w:b/>
                <w:szCs w:val="22"/>
              </w:rPr>
              <w:t>Notes</w:t>
            </w:r>
          </w:p>
        </w:tc>
      </w:tr>
      <w:tr w:rsidR="00CD6417" w14:paraId="745ABDDF" w14:textId="77777777" w:rsidTr="00E67E37">
        <w:tc>
          <w:tcPr>
            <w:tcW w:w="611" w:type="dxa"/>
          </w:tcPr>
          <w:p w14:paraId="3A6F511C" w14:textId="77777777" w:rsidR="00CD6417" w:rsidRDefault="00CD6417" w:rsidP="00776F97">
            <w:pPr>
              <w:pStyle w:val="NormalInTble"/>
              <w:jc w:val="right"/>
            </w:pPr>
            <w:r>
              <w:t>00.</w:t>
            </w:r>
          </w:p>
        </w:tc>
        <w:tc>
          <w:tcPr>
            <w:tcW w:w="1755" w:type="dxa"/>
          </w:tcPr>
          <w:p w14:paraId="5B877DE1" w14:textId="77777777" w:rsidR="00CD6417" w:rsidRDefault="00CD6417" w:rsidP="00ED2906">
            <w:pPr>
              <w:pStyle w:val="NormalInTble"/>
            </w:pPr>
            <w:r>
              <w:t>Name Groups</w:t>
            </w:r>
          </w:p>
        </w:tc>
        <w:tc>
          <w:tcPr>
            <w:tcW w:w="2338" w:type="dxa"/>
          </w:tcPr>
          <w:p w14:paraId="77F5115A" w14:textId="77777777" w:rsidR="00CD6417" w:rsidRDefault="00CD6417" w:rsidP="00266E72">
            <w:pPr>
              <w:pStyle w:val="NormalInTble"/>
            </w:pPr>
            <w:r>
              <w:t>name_group</w:t>
            </w:r>
          </w:p>
        </w:tc>
        <w:tc>
          <w:tcPr>
            <w:tcW w:w="4764" w:type="dxa"/>
          </w:tcPr>
          <w:p w14:paraId="0FA7AA20" w14:textId="77777777" w:rsidR="00CD6417" w:rsidRDefault="00617686" w:rsidP="002D102E">
            <w:pPr>
              <w:pStyle w:val="NormalInTble"/>
              <w:spacing w:after="120"/>
            </w:pPr>
            <w:r>
              <w:t xml:space="preserve">Use </w:t>
            </w:r>
            <w:r w:rsidR="005112FF" w:rsidRPr="005112FF">
              <w:t xml:space="preserve">Name Groups </w:t>
            </w:r>
            <w:r>
              <w:t xml:space="preserve">when </w:t>
            </w:r>
            <w:r w:rsidR="005112FF" w:rsidRPr="005112FF">
              <w:t xml:space="preserve">you want to connect your </w:t>
            </w:r>
            <w:r>
              <w:t xml:space="preserve">plant </w:t>
            </w:r>
            <w:r w:rsidR="005112FF" w:rsidRPr="005112FF">
              <w:t xml:space="preserve">names to groups </w:t>
            </w:r>
            <w:r>
              <w:t xml:space="preserve">such as CIMMYT, SINGER, or NPGS </w:t>
            </w:r>
            <w:r w:rsidR="005112FF" w:rsidRPr="005112FF">
              <w:t>at the time of import</w:t>
            </w:r>
            <w:r>
              <w:t>ing</w:t>
            </w:r>
            <w:r w:rsidR="005112FF" w:rsidRPr="005112FF">
              <w:t xml:space="preserve">.  If you </w:t>
            </w:r>
            <w:r>
              <w:t xml:space="preserve">are not concerned about tracking </w:t>
            </w:r>
            <w:r w:rsidR="009E2EF0">
              <w:t xml:space="preserve">accession </w:t>
            </w:r>
            <w:r>
              <w:t>names</w:t>
            </w:r>
            <w:r w:rsidR="002D102E">
              <w:t xml:space="preserve"> </w:t>
            </w:r>
            <w:r w:rsidR="009E2EF0">
              <w:t xml:space="preserve">by </w:t>
            </w:r>
            <w:r w:rsidR="002D102E">
              <w:t>group or organization</w:t>
            </w:r>
            <w:r>
              <w:t xml:space="preserve">, then the </w:t>
            </w:r>
            <w:r w:rsidR="005112FF" w:rsidRPr="005112FF">
              <w:t xml:space="preserve">Name Groups </w:t>
            </w:r>
            <w:r w:rsidR="006F0E3E">
              <w:t xml:space="preserve">wizard </w:t>
            </w:r>
            <w:r w:rsidR="005112FF" w:rsidRPr="005112FF">
              <w:t>do</w:t>
            </w:r>
            <w:r>
              <w:t>esn’t need to be used</w:t>
            </w:r>
            <w:r w:rsidR="002D102E">
              <w:t>. (Also, the Name Group field in the Accession Name dataview can be ignored</w:t>
            </w:r>
            <w:r>
              <w:t>.</w:t>
            </w:r>
            <w:r w:rsidR="002D102E">
              <w:t>)</w:t>
            </w:r>
          </w:p>
          <w:p w14:paraId="2E364DFD" w14:textId="77777777" w:rsidR="00737022" w:rsidRDefault="00737022" w:rsidP="009E2EF0">
            <w:pPr>
              <w:pStyle w:val="NormalInTble"/>
              <w:spacing w:after="120"/>
            </w:pPr>
            <w:r>
              <w:t xml:space="preserve">For details, see </w:t>
            </w:r>
            <w:hyperlink w:anchor="name_groups" w:history="1">
              <w:r w:rsidR="009E2EF0">
                <w:rPr>
                  <w:rStyle w:val="Hyperlink"/>
                </w:rPr>
                <w:t>Name Groups</w:t>
              </w:r>
            </w:hyperlink>
            <w:r>
              <w:t xml:space="preserve"> (page </w:t>
            </w:r>
            <w:r>
              <w:fldChar w:fldCharType="begin"/>
            </w:r>
            <w:r>
              <w:instrText xml:space="preserve"> PAGEREF name_groups \h </w:instrText>
            </w:r>
            <w:r>
              <w:fldChar w:fldCharType="separate"/>
            </w:r>
            <w:r w:rsidR="00C46B81">
              <w:rPr>
                <w:noProof/>
              </w:rPr>
              <w:t>25</w:t>
            </w:r>
            <w:r>
              <w:fldChar w:fldCharType="end"/>
            </w:r>
            <w:r>
              <w:t>.)</w:t>
            </w:r>
          </w:p>
        </w:tc>
      </w:tr>
      <w:tr w:rsidR="006F4333" w14:paraId="71A3B04B" w14:textId="77777777" w:rsidTr="00E67E37">
        <w:tc>
          <w:tcPr>
            <w:tcW w:w="611" w:type="dxa"/>
          </w:tcPr>
          <w:p w14:paraId="5833017B" w14:textId="77777777" w:rsidR="006F4333" w:rsidRDefault="002D1F9C" w:rsidP="00776F97">
            <w:pPr>
              <w:pStyle w:val="NormalInTble"/>
              <w:jc w:val="right"/>
            </w:pPr>
            <w:r>
              <w:t>0</w:t>
            </w:r>
            <w:r w:rsidR="006F4333">
              <w:t>1.</w:t>
            </w:r>
          </w:p>
        </w:tc>
        <w:tc>
          <w:tcPr>
            <w:tcW w:w="1755" w:type="dxa"/>
          </w:tcPr>
          <w:p w14:paraId="37CCB40F" w14:textId="77777777" w:rsidR="006F4333" w:rsidRDefault="00ED2906" w:rsidP="00ED2906">
            <w:pPr>
              <w:pStyle w:val="NormalInTble"/>
            </w:pPr>
            <w:r>
              <w:t>Code Groups</w:t>
            </w:r>
            <w:r w:rsidR="00FC0235">
              <w:t xml:space="preserve"> &amp; Values</w:t>
            </w:r>
          </w:p>
        </w:tc>
        <w:tc>
          <w:tcPr>
            <w:tcW w:w="2338" w:type="dxa"/>
          </w:tcPr>
          <w:p w14:paraId="43247E43" w14:textId="77777777" w:rsidR="006F4333" w:rsidRDefault="006F4333" w:rsidP="00266E72">
            <w:pPr>
              <w:pStyle w:val="NormalInTble"/>
            </w:pPr>
            <w:r>
              <w:t>code_value</w:t>
            </w:r>
            <w:r w:rsidR="00266E72">
              <w:t>,</w:t>
            </w:r>
            <w:r w:rsidR="00266E72">
              <w:br/>
              <w:t>c</w:t>
            </w:r>
            <w:r>
              <w:t>ode_value_lang</w:t>
            </w:r>
          </w:p>
        </w:tc>
        <w:tc>
          <w:tcPr>
            <w:tcW w:w="4764" w:type="dxa"/>
          </w:tcPr>
          <w:p w14:paraId="6A0CAFDF" w14:textId="77777777" w:rsidR="006F4333" w:rsidRDefault="00270421" w:rsidP="00A55F99">
            <w:pPr>
              <w:pStyle w:val="NormalInTble"/>
              <w:spacing w:after="120"/>
            </w:pPr>
            <w:r>
              <w:t xml:space="preserve">Throughout </w:t>
            </w:r>
            <w:r w:rsidR="00A4225F">
              <w:t xml:space="preserve">the </w:t>
            </w:r>
            <w:r w:rsidR="00A4225F">
              <w:rPr>
                <w:lang w:eastAsia="zh-CN"/>
              </w:rPr>
              <w:t xml:space="preserve">GRIN-Global </w:t>
            </w:r>
            <w:r w:rsidR="00A4225F">
              <w:t xml:space="preserve">system, on many of the </w:t>
            </w:r>
            <w:r w:rsidR="00A4225F">
              <w:rPr>
                <w:lang w:eastAsia="zh-CN"/>
              </w:rPr>
              <w:t xml:space="preserve">Curator Tool </w:t>
            </w:r>
            <w:r w:rsidR="00A4225F">
              <w:t>screens,</w:t>
            </w:r>
            <w:r>
              <w:rPr>
                <w:lang w:eastAsia="zh-CN"/>
              </w:rPr>
              <w:t xml:space="preserve"> </w:t>
            </w:r>
            <w:r>
              <w:t xml:space="preserve">dropdowns are used to assist users in selecting valid entries – the fields do not allow random text data to be entered, but instead require a value from a pre-populated set of values. </w:t>
            </w:r>
            <w:r w:rsidR="000A4FF7">
              <w:t>These v</w:t>
            </w:r>
            <w:r>
              <w:t xml:space="preserve">alues sourced by drop downs are stored in the </w:t>
            </w:r>
            <w:r w:rsidRPr="000A4FF7">
              <w:rPr>
                <w:b/>
              </w:rPr>
              <w:t>code_value</w:t>
            </w:r>
            <w:r>
              <w:t xml:space="preserve"> table.</w:t>
            </w:r>
          </w:p>
          <w:p w14:paraId="03C3EE8F" w14:textId="77777777" w:rsidR="003A6317" w:rsidRDefault="003A6317" w:rsidP="00A55F99">
            <w:pPr>
              <w:pStyle w:val="NormalInTble"/>
              <w:spacing w:after="120"/>
            </w:pPr>
            <w:r>
              <w:t>For details, see</w:t>
            </w:r>
            <w:r w:rsidR="00513735">
              <w:t xml:space="preserve"> </w:t>
            </w:r>
            <w:hyperlink w:anchor="field_codes" w:history="1">
              <w:r w:rsidR="00513735">
                <w:rPr>
                  <w:rStyle w:val="Hyperlink"/>
                </w:rPr>
                <w:t>Field C</w:t>
              </w:r>
              <w:r w:rsidR="00513735">
                <w:rPr>
                  <w:rStyle w:val="Hyperlink"/>
                </w:rPr>
                <w:t>o</w:t>
              </w:r>
              <w:r w:rsidR="00513735">
                <w:rPr>
                  <w:rStyle w:val="Hyperlink"/>
                </w:rPr>
                <w:t>d</w:t>
              </w:r>
              <w:r w:rsidR="00513735">
                <w:rPr>
                  <w:rStyle w:val="Hyperlink"/>
                </w:rPr>
                <w:t>e</w:t>
              </w:r>
              <w:r w:rsidR="00513735">
                <w:rPr>
                  <w:rStyle w:val="Hyperlink"/>
                </w:rPr>
                <w:t>s</w:t>
              </w:r>
            </w:hyperlink>
            <w:r>
              <w:t xml:space="preserve"> (page </w:t>
            </w:r>
            <w:r w:rsidR="001046C6">
              <w:fldChar w:fldCharType="begin"/>
            </w:r>
            <w:r>
              <w:instrText xml:space="preserve"> PAGEREF field_codes \h </w:instrText>
            </w:r>
            <w:r w:rsidR="001046C6">
              <w:fldChar w:fldCharType="separate"/>
            </w:r>
            <w:r w:rsidR="00C46B81">
              <w:rPr>
                <w:noProof/>
              </w:rPr>
              <w:t>26</w:t>
            </w:r>
            <w:r w:rsidR="001046C6">
              <w:fldChar w:fldCharType="end"/>
            </w:r>
            <w:r>
              <w:t>.)</w:t>
            </w:r>
          </w:p>
          <w:p w14:paraId="0EA390AF" w14:textId="77777777" w:rsidR="00343B07" w:rsidRPr="00343B07" w:rsidRDefault="00270421" w:rsidP="007F7A3A">
            <w:pPr>
              <w:pStyle w:val="NormalInTble"/>
            </w:pPr>
            <w:r w:rsidRPr="00343B07">
              <w:t xml:space="preserve">Note: </w:t>
            </w:r>
            <w:r w:rsidR="00A55F99">
              <w:t xml:space="preserve">during </w:t>
            </w:r>
            <w:r w:rsidRPr="00343B07">
              <w:t>data entry</w:t>
            </w:r>
            <w:r w:rsidR="00A55F99">
              <w:t xml:space="preserve"> in the </w:t>
            </w:r>
            <w:r w:rsidR="00A55F99" w:rsidRPr="00A55F99">
              <w:rPr>
                <w:lang w:eastAsia="zh-CN"/>
              </w:rPr>
              <w:t>Curator Tool</w:t>
            </w:r>
            <w:r w:rsidRPr="00343B07">
              <w:t>, there are</w:t>
            </w:r>
            <w:r>
              <w:t xml:space="preserve"> </w:t>
            </w:r>
            <w:r w:rsidRPr="00343B07">
              <w:t>two types of fields that access data from other sources. Besides the dropdowns that use data stored in the code_value table, there are fields that get their data via a lookup picker. (For more details</w:t>
            </w:r>
            <w:r w:rsidR="00343B07" w:rsidRPr="00343B07">
              <w:t xml:space="preserve">, in the </w:t>
            </w:r>
            <w:r w:rsidRPr="00343B07">
              <w:t xml:space="preserve">Admin Tool Guide, </w:t>
            </w:r>
            <w:r w:rsidR="00343B07" w:rsidRPr="00343B07">
              <w:t>under the Dataview section</w:t>
            </w:r>
            <w:r w:rsidR="00B22697">
              <w:t>,</w:t>
            </w:r>
            <w:r w:rsidR="00343B07" w:rsidRPr="00343B07">
              <w:t xml:space="preserve"> refer to the subsection titled “</w:t>
            </w:r>
            <w:bookmarkStart w:id="8" w:name="_Toc273106679"/>
            <w:r w:rsidR="00343B07" w:rsidRPr="00A056C6">
              <w:rPr>
                <w:i/>
              </w:rPr>
              <w:t>Drop Down Source &amp; Lookup Picker Source</w:t>
            </w:r>
            <w:bookmarkEnd w:id="8"/>
            <w:r w:rsidR="00A55F99">
              <w:t>.</w:t>
            </w:r>
            <w:r w:rsidR="00A4225F">
              <w:t>”</w:t>
            </w:r>
            <w:r w:rsidR="00A55F99">
              <w:t>)</w:t>
            </w:r>
          </w:p>
          <w:p w14:paraId="33F24DE9" w14:textId="77777777" w:rsidR="00270421" w:rsidRDefault="00270421" w:rsidP="00343B07">
            <w:pPr>
              <w:pStyle w:val="NormalInTble"/>
            </w:pPr>
          </w:p>
        </w:tc>
      </w:tr>
      <w:tr w:rsidR="006F4333" w14:paraId="57B1D16A" w14:textId="77777777" w:rsidTr="00E67E37">
        <w:tc>
          <w:tcPr>
            <w:tcW w:w="611" w:type="dxa"/>
          </w:tcPr>
          <w:p w14:paraId="2FAF267B" w14:textId="77777777" w:rsidR="006F4333" w:rsidRDefault="002D1F9C" w:rsidP="00776F97">
            <w:pPr>
              <w:pStyle w:val="NormalInTble"/>
              <w:jc w:val="right"/>
            </w:pPr>
            <w:r>
              <w:t>0</w:t>
            </w:r>
            <w:r w:rsidR="006F4333">
              <w:t>2.</w:t>
            </w:r>
          </w:p>
        </w:tc>
        <w:tc>
          <w:tcPr>
            <w:tcW w:w="1755" w:type="dxa"/>
          </w:tcPr>
          <w:p w14:paraId="6D6412A0" w14:textId="77777777" w:rsidR="006F4333" w:rsidRDefault="006F4333" w:rsidP="00F27F02">
            <w:pPr>
              <w:pStyle w:val="NormalInTble"/>
            </w:pPr>
            <w:r>
              <w:t>Site</w:t>
            </w:r>
          </w:p>
        </w:tc>
        <w:tc>
          <w:tcPr>
            <w:tcW w:w="2338" w:type="dxa"/>
          </w:tcPr>
          <w:p w14:paraId="332B6B14" w14:textId="77777777" w:rsidR="006F4333" w:rsidRDefault="006F4333" w:rsidP="00F27F02">
            <w:pPr>
              <w:pStyle w:val="NormalInTble"/>
            </w:pPr>
            <w:r>
              <w:t>site</w:t>
            </w:r>
          </w:p>
        </w:tc>
        <w:tc>
          <w:tcPr>
            <w:tcW w:w="4764" w:type="dxa"/>
          </w:tcPr>
          <w:p w14:paraId="23B7A7EC" w14:textId="77777777" w:rsidR="006F4333" w:rsidRDefault="007F7A3A" w:rsidP="0040785A">
            <w:pPr>
              <w:pStyle w:val="NormalInTble"/>
              <w:spacing w:after="120"/>
            </w:pPr>
            <w:r>
              <w:t xml:space="preserve">Sites </w:t>
            </w:r>
            <w:r w:rsidR="0094506E">
              <w:t xml:space="preserve">typically </w:t>
            </w:r>
            <w:r>
              <w:t>are used to indicate where inventory is maintained.</w:t>
            </w:r>
            <w:r w:rsidR="006F5B0A">
              <w:t xml:space="preserve">  For details, see </w:t>
            </w:r>
            <w:hyperlink w:anchor="site" w:history="1">
              <w:r w:rsidR="0040785A" w:rsidRPr="0040785A">
                <w:rPr>
                  <w:rStyle w:val="Hyperlink"/>
                </w:rPr>
                <w:t>Site</w:t>
              </w:r>
            </w:hyperlink>
            <w:r w:rsidR="0040785A">
              <w:t xml:space="preserve"> </w:t>
            </w:r>
            <w:r w:rsidR="006F5B0A">
              <w:t>(page</w:t>
            </w:r>
            <w:r w:rsidR="0040785A">
              <w:t xml:space="preserve"> </w:t>
            </w:r>
            <w:r w:rsidR="001046C6">
              <w:fldChar w:fldCharType="begin"/>
            </w:r>
            <w:r w:rsidR="0040785A">
              <w:instrText xml:space="preserve"> PAGEREF site \h </w:instrText>
            </w:r>
            <w:r w:rsidR="001046C6">
              <w:fldChar w:fldCharType="separate"/>
            </w:r>
            <w:r w:rsidR="00C46B81">
              <w:rPr>
                <w:noProof/>
              </w:rPr>
              <w:t>31</w:t>
            </w:r>
            <w:r w:rsidR="001046C6">
              <w:fldChar w:fldCharType="end"/>
            </w:r>
            <w:r w:rsidR="006F5B0A">
              <w:t>)</w:t>
            </w:r>
            <w:r w:rsidR="0040785A">
              <w:t>.</w:t>
            </w:r>
          </w:p>
        </w:tc>
      </w:tr>
      <w:tr w:rsidR="006F4333" w14:paraId="3EDED185" w14:textId="77777777" w:rsidTr="00E67E37">
        <w:tc>
          <w:tcPr>
            <w:tcW w:w="611" w:type="dxa"/>
          </w:tcPr>
          <w:p w14:paraId="5BBBB0B0" w14:textId="77777777" w:rsidR="006F4333" w:rsidRDefault="002D1F9C" w:rsidP="00776F97">
            <w:pPr>
              <w:pStyle w:val="NormalInTble"/>
              <w:jc w:val="right"/>
            </w:pPr>
            <w:r>
              <w:t>0</w:t>
            </w:r>
            <w:r w:rsidR="006F4333">
              <w:t>3.</w:t>
            </w:r>
          </w:p>
        </w:tc>
        <w:tc>
          <w:tcPr>
            <w:tcW w:w="1755" w:type="dxa"/>
          </w:tcPr>
          <w:p w14:paraId="4A764054" w14:textId="77777777" w:rsidR="006F4333" w:rsidRDefault="006F4333" w:rsidP="00F27F02">
            <w:pPr>
              <w:pStyle w:val="NormalInTble"/>
            </w:pPr>
            <w:r>
              <w:t>Region</w:t>
            </w:r>
          </w:p>
        </w:tc>
        <w:tc>
          <w:tcPr>
            <w:tcW w:w="2338" w:type="dxa"/>
          </w:tcPr>
          <w:p w14:paraId="358EC20A" w14:textId="77777777" w:rsidR="006F4333" w:rsidRDefault="006F4333" w:rsidP="00266E72">
            <w:pPr>
              <w:pStyle w:val="NormalInTble"/>
            </w:pPr>
            <w:r>
              <w:t>region</w:t>
            </w:r>
            <w:r w:rsidR="00266E72">
              <w:t xml:space="preserve">, </w:t>
            </w:r>
            <w:r>
              <w:t xml:space="preserve"> region_lang</w:t>
            </w:r>
          </w:p>
        </w:tc>
        <w:tc>
          <w:tcPr>
            <w:tcW w:w="4764" w:type="dxa"/>
          </w:tcPr>
          <w:p w14:paraId="40B6C636" w14:textId="77777777" w:rsidR="006F4333" w:rsidRDefault="0040785A" w:rsidP="00776F97">
            <w:pPr>
              <w:pStyle w:val="NormalInTble"/>
            </w:pPr>
            <w:r>
              <w:t xml:space="preserve">For details, see </w:t>
            </w:r>
            <w:hyperlink w:anchor="region" w:history="1">
              <w:r w:rsidRPr="0040785A">
                <w:rPr>
                  <w:rStyle w:val="Hyperlink"/>
                </w:rPr>
                <w:t>Region</w:t>
              </w:r>
            </w:hyperlink>
            <w:r>
              <w:t xml:space="preserve"> (page </w:t>
            </w:r>
            <w:r w:rsidR="001046C6">
              <w:fldChar w:fldCharType="begin"/>
            </w:r>
            <w:r>
              <w:instrText xml:space="preserve"> PAGEREF region \h </w:instrText>
            </w:r>
            <w:r w:rsidR="001046C6">
              <w:fldChar w:fldCharType="separate"/>
            </w:r>
            <w:r w:rsidR="00C46B81">
              <w:rPr>
                <w:noProof/>
              </w:rPr>
              <w:t>32</w:t>
            </w:r>
            <w:r w:rsidR="001046C6">
              <w:fldChar w:fldCharType="end"/>
            </w:r>
            <w:r>
              <w:t>).</w:t>
            </w:r>
          </w:p>
        </w:tc>
      </w:tr>
      <w:tr w:rsidR="006F4333" w14:paraId="4BDE2DE3" w14:textId="77777777" w:rsidTr="00E67E37">
        <w:tc>
          <w:tcPr>
            <w:tcW w:w="611" w:type="dxa"/>
          </w:tcPr>
          <w:p w14:paraId="0518B53C" w14:textId="77777777" w:rsidR="006F4333" w:rsidRDefault="002D1F9C" w:rsidP="00776F97">
            <w:pPr>
              <w:pStyle w:val="NormalInTble"/>
              <w:jc w:val="right"/>
            </w:pPr>
            <w:r>
              <w:t>0</w:t>
            </w:r>
            <w:r w:rsidR="006F4333">
              <w:t>4.</w:t>
            </w:r>
          </w:p>
        </w:tc>
        <w:tc>
          <w:tcPr>
            <w:tcW w:w="1755" w:type="dxa"/>
          </w:tcPr>
          <w:p w14:paraId="1FED7113" w14:textId="77777777" w:rsidR="006F4333" w:rsidRDefault="006F4333" w:rsidP="00FD5969">
            <w:pPr>
              <w:pStyle w:val="NormalInTble"/>
            </w:pPr>
            <w:r>
              <w:t>Geography</w:t>
            </w:r>
          </w:p>
        </w:tc>
        <w:tc>
          <w:tcPr>
            <w:tcW w:w="2338" w:type="dxa"/>
          </w:tcPr>
          <w:p w14:paraId="7317BB2B" w14:textId="77777777" w:rsidR="006F4333" w:rsidRDefault="006F4333" w:rsidP="00266E72">
            <w:pPr>
              <w:pStyle w:val="NormalInTble"/>
            </w:pPr>
            <w:r>
              <w:t>geography</w:t>
            </w:r>
            <w:r w:rsidR="00266E72">
              <w:t>,</w:t>
            </w:r>
            <w:r>
              <w:t xml:space="preserve"> geography_lang</w:t>
            </w:r>
          </w:p>
        </w:tc>
        <w:tc>
          <w:tcPr>
            <w:tcW w:w="4764" w:type="dxa"/>
          </w:tcPr>
          <w:p w14:paraId="70745595" w14:textId="77777777" w:rsidR="006F4333" w:rsidRDefault="0075042B" w:rsidP="0075042B">
            <w:pPr>
              <w:pStyle w:val="NormalInTble"/>
            </w:pPr>
            <w:r>
              <w:t xml:space="preserve">As an option, </w:t>
            </w:r>
            <w:r w:rsidR="00C30423">
              <w:t>ADM</w:t>
            </w:r>
            <w:r w:rsidR="004F4F80">
              <w:t>IN</w:t>
            </w:r>
            <w:r>
              <w:t>1</w:t>
            </w:r>
            <w:r w:rsidR="00C30423">
              <w:t xml:space="preserve"> and Country </w:t>
            </w:r>
            <w:r>
              <w:t xml:space="preserve">can </w:t>
            </w:r>
            <w:r w:rsidR="00C30423">
              <w:t>be provided by the installer, but coding and all ADM</w:t>
            </w:r>
            <w:r>
              <w:t>IN</w:t>
            </w:r>
            <w:r w:rsidR="00C30423">
              <w:t>1 for some countries are not complete.</w:t>
            </w:r>
            <w:r w:rsidR="00A55F99">
              <w:br/>
            </w:r>
          </w:p>
          <w:p w14:paraId="3A0423CC" w14:textId="77777777" w:rsidR="0040785A" w:rsidRDefault="0040785A" w:rsidP="0075042B">
            <w:pPr>
              <w:pStyle w:val="NormalInTble"/>
            </w:pPr>
            <w:r>
              <w:t xml:space="preserve">For details, see </w:t>
            </w:r>
            <w:hyperlink w:anchor="geo" w:history="1">
              <w:r w:rsidRPr="0040785A">
                <w:rPr>
                  <w:rStyle w:val="Hyperlink"/>
                </w:rPr>
                <w:t>Geogra</w:t>
              </w:r>
              <w:r w:rsidRPr="0040785A">
                <w:rPr>
                  <w:rStyle w:val="Hyperlink"/>
                </w:rPr>
                <w:t>p</w:t>
              </w:r>
              <w:r w:rsidRPr="0040785A">
                <w:rPr>
                  <w:rStyle w:val="Hyperlink"/>
                </w:rPr>
                <w:t>hy</w:t>
              </w:r>
            </w:hyperlink>
            <w:r>
              <w:t xml:space="preserve"> (page </w:t>
            </w:r>
            <w:r w:rsidR="001046C6">
              <w:fldChar w:fldCharType="begin"/>
            </w:r>
            <w:r>
              <w:instrText xml:space="preserve"> PAGEREF geo \h </w:instrText>
            </w:r>
            <w:r w:rsidR="001046C6">
              <w:fldChar w:fldCharType="separate"/>
            </w:r>
            <w:r w:rsidR="00C46B81">
              <w:rPr>
                <w:noProof/>
              </w:rPr>
              <w:t>33</w:t>
            </w:r>
            <w:r w:rsidR="001046C6">
              <w:fldChar w:fldCharType="end"/>
            </w:r>
            <w:r>
              <w:t>).</w:t>
            </w:r>
          </w:p>
        </w:tc>
      </w:tr>
      <w:tr w:rsidR="006F4333" w14:paraId="0F015867" w14:textId="77777777" w:rsidTr="00E67E37">
        <w:tc>
          <w:tcPr>
            <w:tcW w:w="611" w:type="dxa"/>
          </w:tcPr>
          <w:p w14:paraId="25934312" w14:textId="77777777" w:rsidR="006F4333" w:rsidRDefault="002D1F9C" w:rsidP="00776F97">
            <w:pPr>
              <w:pStyle w:val="NormalInTble"/>
              <w:jc w:val="right"/>
            </w:pPr>
            <w:r>
              <w:t>0</w:t>
            </w:r>
            <w:r w:rsidR="006F4333">
              <w:t>5.</w:t>
            </w:r>
          </w:p>
        </w:tc>
        <w:tc>
          <w:tcPr>
            <w:tcW w:w="1755" w:type="dxa"/>
          </w:tcPr>
          <w:p w14:paraId="1D80C8B5" w14:textId="77777777" w:rsidR="006F4333" w:rsidRDefault="006F4333" w:rsidP="00F27F02">
            <w:pPr>
              <w:pStyle w:val="NormalInTble"/>
            </w:pPr>
            <w:r>
              <w:t>Cooperator</w:t>
            </w:r>
          </w:p>
        </w:tc>
        <w:tc>
          <w:tcPr>
            <w:tcW w:w="2338" w:type="dxa"/>
          </w:tcPr>
          <w:p w14:paraId="70A07FF3" w14:textId="77777777" w:rsidR="006F4333" w:rsidRDefault="006F4333" w:rsidP="00266E72">
            <w:pPr>
              <w:pStyle w:val="NormalInTble"/>
            </w:pPr>
            <w:r>
              <w:t>site</w:t>
            </w:r>
            <w:r w:rsidR="00266E72">
              <w:t>,</w:t>
            </w:r>
            <w:r w:rsidR="00266E72">
              <w:br/>
            </w:r>
            <w:r>
              <w:t>geography</w:t>
            </w:r>
            <w:r w:rsidR="00266E72">
              <w:t>,</w:t>
            </w:r>
            <w:r>
              <w:t xml:space="preserve"> cooperator</w:t>
            </w:r>
          </w:p>
        </w:tc>
        <w:tc>
          <w:tcPr>
            <w:tcW w:w="4764" w:type="dxa"/>
          </w:tcPr>
          <w:p w14:paraId="58596FF5" w14:textId="77777777" w:rsidR="0040785A" w:rsidRDefault="004F4F80" w:rsidP="00B22697">
            <w:pPr>
              <w:pStyle w:val="NormalInTble"/>
            </w:pPr>
            <w:r>
              <w:t>Collector names, donor names, developer names a</w:t>
            </w:r>
            <w:r w:rsidR="00B22697">
              <w:t xml:space="preserve">s well as </w:t>
            </w:r>
            <w:r>
              <w:t>people and institutions who gave the accession a name or a cultivar name will need to be in the database before they can be</w:t>
            </w:r>
            <w:r w:rsidR="00266E72">
              <w:t xml:space="preserve"> associated</w:t>
            </w:r>
            <w:r>
              <w:t xml:space="preserve"> </w:t>
            </w:r>
            <w:r w:rsidR="00266E72">
              <w:lastRenderedPageBreak/>
              <w:t xml:space="preserve">with </w:t>
            </w:r>
            <w:r>
              <w:t>the source record.  Cooperator names will also need to be in the database for inventory actions such as addressing the question “Who donated it?”</w:t>
            </w:r>
          </w:p>
          <w:p w14:paraId="7A28EC62" w14:textId="77777777" w:rsidR="006F4333" w:rsidRDefault="0040785A" w:rsidP="00B22697">
            <w:pPr>
              <w:pStyle w:val="NormalInTble"/>
            </w:pPr>
            <w:r>
              <w:t xml:space="preserve">For details, see </w:t>
            </w:r>
            <w:hyperlink w:anchor="coops" w:history="1">
              <w:r w:rsidRPr="0040785A">
                <w:rPr>
                  <w:rStyle w:val="Hyperlink"/>
                </w:rPr>
                <w:t>Cooperators</w:t>
              </w:r>
            </w:hyperlink>
            <w:r>
              <w:t xml:space="preserve"> (page </w:t>
            </w:r>
            <w:r w:rsidR="001046C6">
              <w:fldChar w:fldCharType="begin"/>
            </w:r>
            <w:r>
              <w:instrText xml:space="preserve"> PAGEREF coops \h </w:instrText>
            </w:r>
            <w:r w:rsidR="001046C6">
              <w:fldChar w:fldCharType="separate"/>
            </w:r>
            <w:r w:rsidR="00C46B81">
              <w:rPr>
                <w:noProof/>
              </w:rPr>
              <w:t>34</w:t>
            </w:r>
            <w:r w:rsidR="001046C6">
              <w:fldChar w:fldCharType="end"/>
            </w:r>
            <w:r>
              <w:t>).</w:t>
            </w:r>
            <w:r w:rsidR="004F4F80">
              <w:br/>
            </w:r>
          </w:p>
        </w:tc>
      </w:tr>
      <w:tr w:rsidR="006F4333" w14:paraId="45CD4D62" w14:textId="77777777" w:rsidTr="00E67E37">
        <w:tc>
          <w:tcPr>
            <w:tcW w:w="611" w:type="dxa"/>
          </w:tcPr>
          <w:p w14:paraId="41A91101" w14:textId="77777777" w:rsidR="006F4333" w:rsidRDefault="002D1F9C" w:rsidP="00FD5969">
            <w:pPr>
              <w:pStyle w:val="NormalInTble"/>
              <w:jc w:val="right"/>
            </w:pPr>
            <w:r>
              <w:lastRenderedPageBreak/>
              <w:t>0</w:t>
            </w:r>
            <w:r w:rsidR="006F4333">
              <w:t>6.</w:t>
            </w:r>
          </w:p>
        </w:tc>
        <w:tc>
          <w:tcPr>
            <w:tcW w:w="1755" w:type="dxa"/>
          </w:tcPr>
          <w:p w14:paraId="0DFE25F0" w14:textId="77777777" w:rsidR="006F4333" w:rsidRDefault="006F4333" w:rsidP="00FD5969">
            <w:pPr>
              <w:pStyle w:val="NormalInTble"/>
            </w:pPr>
            <w:r w:rsidRPr="00FD5969">
              <w:t>Taxonomy</w:t>
            </w:r>
          </w:p>
        </w:tc>
        <w:tc>
          <w:tcPr>
            <w:tcW w:w="2338" w:type="dxa"/>
          </w:tcPr>
          <w:p w14:paraId="6A02221B" w14:textId="77777777" w:rsidR="006F4333" w:rsidRDefault="006F4333" w:rsidP="00266E72">
            <w:pPr>
              <w:pStyle w:val="NormalInTble"/>
            </w:pPr>
            <w:r>
              <w:t>family</w:t>
            </w:r>
            <w:r w:rsidR="00266E72">
              <w:t>,</w:t>
            </w:r>
            <w:r w:rsidR="00266E72">
              <w:br/>
            </w:r>
            <w:r>
              <w:t>genus</w:t>
            </w:r>
            <w:r w:rsidR="00266E72">
              <w:t>,</w:t>
            </w:r>
            <w:r w:rsidR="00266E72">
              <w:br/>
            </w:r>
            <w:r>
              <w:t>species</w:t>
            </w:r>
          </w:p>
        </w:tc>
        <w:tc>
          <w:tcPr>
            <w:tcW w:w="4764" w:type="dxa"/>
          </w:tcPr>
          <w:p w14:paraId="6EE34F4E" w14:textId="77777777" w:rsidR="004F4F80" w:rsidRDefault="004F4F80" w:rsidP="00A55F99">
            <w:pPr>
              <w:pStyle w:val="NormalInTble"/>
              <w:spacing w:after="120"/>
            </w:pPr>
            <w:r>
              <w:t xml:space="preserve">As an option, the </w:t>
            </w:r>
            <w:r w:rsidRPr="00032535">
              <w:t xml:space="preserve">Taxonomy </w:t>
            </w:r>
            <w:r>
              <w:t>data from the U.S. GRIN system may be initially loaded during the installation. Even so, i</w:t>
            </w:r>
            <w:r w:rsidRPr="00032535">
              <w:t xml:space="preserve">f different taxonomic names are recognized </w:t>
            </w:r>
            <w:r>
              <w:t xml:space="preserve">and needed </w:t>
            </w:r>
            <w:r w:rsidRPr="00032535">
              <w:t xml:space="preserve">by your organization, then these must be added or substituted in place of the </w:t>
            </w:r>
            <w:r>
              <w:t xml:space="preserve">supplied </w:t>
            </w:r>
            <w:r w:rsidRPr="00032535">
              <w:t xml:space="preserve">taxonomic names.  </w:t>
            </w:r>
          </w:p>
          <w:p w14:paraId="216659F3" w14:textId="77777777" w:rsidR="002641B5" w:rsidRDefault="004F4F80" w:rsidP="00140DF0">
            <w:pPr>
              <w:pStyle w:val="NormalInTble"/>
              <w:spacing w:after="120"/>
            </w:pPr>
            <w:r w:rsidRPr="00032535">
              <w:t xml:space="preserve">Since GRIN-Global handles synonymy, the </w:t>
            </w:r>
            <w:r>
              <w:t xml:space="preserve">ideal </w:t>
            </w:r>
            <w:r w:rsidRPr="00032535">
              <w:t xml:space="preserve">way </w:t>
            </w:r>
            <w:r>
              <w:t xml:space="preserve">to handle this is </w:t>
            </w:r>
            <w:r w:rsidRPr="00032535">
              <w:t>to add your organization</w:t>
            </w:r>
            <w:r>
              <w:t>’</w:t>
            </w:r>
            <w:r w:rsidRPr="00032535">
              <w:t>s scientific names as the recognized names and whe</w:t>
            </w:r>
            <w:r>
              <w:t>never</w:t>
            </w:r>
            <w:r w:rsidRPr="00032535">
              <w:t xml:space="preserve"> possible</w:t>
            </w:r>
            <w:r>
              <w:t>,</w:t>
            </w:r>
            <w:r w:rsidRPr="00032535">
              <w:t xml:space="preserve"> </w:t>
            </w:r>
            <w:r>
              <w:t xml:space="preserve">assign </w:t>
            </w:r>
            <w:r w:rsidRPr="00032535">
              <w:t xml:space="preserve">the provided GRIN names </w:t>
            </w:r>
            <w:r>
              <w:t xml:space="preserve">as </w:t>
            </w:r>
            <w:r w:rsidRPr="00032535">
              <w:t xml:space="preserve">synonyms. </w:t>
            </w:r>
          </w:p>
          <w:p w14:paraId="6E95876E" w14:textId="77777777" w:rsidR="0040785A" w:rsidRDefault="004F4F80" w:rsidP="00140DF0">
            <w:pPr>
              <w:pStyle w:val="NormalInTble"/>
              <w:spacing w:after="120"/>
            </w:pPr>
            <w:r>
              <w:t>Note that s</w:t>
            </w:r>
            <w:r w:rsidRPr="00032535">
              <w:t>ome wild species or crop plants not common to the U.S. may not be in this database.</w:t>
            </w:r>
          </w:p>
          <w:p w14:paraId="79798417" w14:textId="77777777" w:rsidR="006F4333" w:rsidRDefault="0040785A" w:rsidP="00140DF0">
            <w:pPr>
              <w:pStyle w:val="NormalInTble"/>
              <w:spacing w:after="120"/>
            </w:pPr>
            <w:r>
              <w:t xml:space="preserve">For details, see </w:t>
            </w:r>
            <w:hyperlink w:anchor="tax" w:history="1">
              <w:r w:rsidRPr="0040785A">
                <w:rPr>
                  <w:rStyle w:val="Hyperlink"/>
                </w:rPr>
                <w:t>Taxonomy</w:t>
              </w:r>
            </w:hyperlink>
            <w:r>
              <w:t xml:space="preserve"> (page </w:t>
            </w:r>
            <w:r w:rsidR="001046C6">
              <w:fldChar w:fldCharType="begin"/>
            </w:r>
            <w:r>
              <w:instrText xml:space="preserve"> PAGEREF tax \h </w:instrText>
            </w:r>
            <w:r w:rsidR="001046C6">
              <w:fldChar w:fldCharType="separate"/>
            </w:r>
            <w:r w:rsidR="00C46B81">
              <w:rPr>
                <w:noProof/>
              </w:rPr>
              <w:t>35</w:t>
            </w:r>
            <w:r w:rsidR="001046C6">
              <w:fldChar w:fldCharType="end"/>
            </w:r>
            <w:r>
              <w:t>).</w:t>
            </w:r>
            <w:r w:rsidR="004F4F80">
              <w:br/>
            </w:r>
          </w:p>
        </w:tc>
      </w:tr>
      <w:tr w:rsidR="006F4333" w14:paraId="1C9F0148" w14:textId="77777777" w:rsidTr="00E67E37">
        <w:tc>
          <w:tcPr>
            <w:tcW w:w="611" w:type="dxa"/>
          </w:tcPr>
          <w:p w14:paraId="701E7926" w14:textId="77777777" w:rsidR="006F4333" w:rsidRDefault="002D1F9C" w:rsidP="00FD5969">
            <w:pPr>
              <w:pStyle w:val="NormalInTble"/>
              <w:jc w:val="right"/>
            </w:pPr>
            <w:r>
              <w:t>0</w:t>
            </w:r>
            <w:r w:rsidR="006F4333">
              <w:t>7.</w:t>
            </w:r>
          </w:p>
        </w:tc>
        <w:tc>
          <w:tcPr>
            <w:tcW w:w="1755" w:type="dxa"/>
          </w:tcPr>
          <w:p w14:paraId="5C1A8AC2" w14:textId="77777777" w:rsidR="006F4333" w:rsidRPr="00FD5969" w:rsidRDefault="006F4333" w:rsidP="00BB4303">
            <w:pPr>
              <w:pStyle w:val="NormalInTble"/>
            </w:pPr>
            <w:r>
              <w:t>Crop</w:t>
            </w:r>
            <w:r w:rsidR="00BB4303">
              <w:t xml:space="preserve"> – </w:t>
            </w:r>
            <w:r w:rsidR="00BB4303">
              <w:br/>
            </w:r>
            <w:r>
              <w:t xml:space="preserve">Trait </w:t>
            </w:r>
            <w:r w:rsidR="004F4F80">
              <w:br/>
              <w:t>(Character</w:t>
            </w:r>
            <w:r w:rsidR="002F70BB">
              <w:t>ization</w:t>
            </w:r>
            <w:r w:rsidR="00544A9B">
              <w:t xml:space="preserve"> </w:t>
            </w:r>
            <w:r w:rsidR="004F4F80">
              <w:t>/</w:t>
            </w:r>
            <w:r w:rsidR="00544A9B">
              <w:t xml:space="preserve"> </w:t>
            </w:r>
            <w:r w:rsidR="004F4F80">
              <w:t xml:space="preserve">Evaluation </w:t>
            </w:r>
            <w:r w:rsidR="00544A9B">
              <w:t>D</w:t>
            </w:r>
            <w:r w:rsidR="004F4F80">
              <w:t>escriptors)</w:t>
            </w:r>
          </w:p>
        </w:tc>
        <w:tc>
          <w:tcPr>
            <w:tcW w:w="2338" w:type="dxa"/>
          </w:tcPr>
          <w:p w14:paraId="014A1A4F" w14:textId="77777777" w:rsidR="006F4333" w:rsidRDefault="006F4333" w:rsidP="00266E72">
            <w:pPr>
              <w:pStyle w:val="NormalInTble"/>
            </w:pPr>
            <w:r>
              <w:t>crop</w:t>
            </w:r>
            <w:r w:rsidR="00266E72">
              <w:t>,</w:t>
            </w:r>
            <w:r>
              <w:t xml:space="preserve"> </w:t>
            </w:r>
            <w:r w:rsidR="004F4F80">
              <w:br/>
            </w:r>
            <w:r>
              <w:t>crop_trait</w:t>
            </w:r>
            <w:r w:rsidR="00266E72">
              <w:t>,</w:t>
            </w:r>
            <w:r>
              <w:t xml:space="preserve"> crop_trait</w:t>
            </w:r>
            <w:r w:rsidR="0075042B">
              <w:t>_</w:t>
            </w:r>
            <w:r>
              <w:t>lang</w:t>
            </w:r>
            <w:r w:rsidR="00266E72">
              <w:t>,</w:t>
            </w:r>
            <w:r>
              <w:t xml:space="preserve"> crop_trait_code</w:t>
            </w:r>
            <w:r w:rsidR="00266E72">
              <w:t>,</w:t>
            </w:r>
            <w:r>
              <w:t xml:space="preserve"> crop_trait_code_lang </w:t>
            </w:r>
          </w:p>
        </w:tc>
        <w:tc>
          <w:tcPr>
            <w:tcW w:w="4764" w:type="dxa"/>
          </w:tcPr>
          <w:p w14:paraId="12DFF669" w14:textId="77777777" w:rsidR="00A55F99" w:rsidRDefault="0075042B" w:rsidP="00A55F99">
            <w:pPr>
              <w:pStyle w:val="NormalInTble"/>
              <w:spacing w:after="120"/>
            </w:pPr>
            <w:r w:rsidRPr="000F64AC">
              <w:t>(</w:t>
            </w:r>
            <w:r w:rsidR="00F459B3">
              <w:t>If desired, you can p</w:t>
            </w:r>
            <w:r w:rsidRPr="000F64AC">
              <w:t xml:space="preserve">ostpone </w:t>
            </w:r>
            <w:r w:rsidR="00F459B3">
              <w:t xml:space="preserve">this step of </w:t>
            </w:r>
            <w:r>
              <w:t xml:space="preserve">importing </w:t>
            </w:r>
            <w:r w:rsidR="00F459B3">
              <w:t xml:space="preserve">crop descriptors </w:t>
            </w:r>
            <w:r w:rsidRPr="000F64AC">
              <w:t>until just before observations are available for database input</w:t>
            </w:r>
            <w:r w:rsidR="001E2DE0">
              <w:t>.</w:t>
            </w:r>
            <w:r w:rsidRPr="000F64AC">
              <w:t>)</w:t>
            </w:r>
          </w:p>
          <w:p w14:paraId="34FCC5FB" w14:textId="77777777" w:rsidR="00A55F99" w:rsidRDefault="00A55F99" w:rsidP="0075042B">
            <w:pPr>
              <w:pStyle w:val="NormalInTble"/>
              <w:rPr>
                <w:lang w:eastAsia="zh-CN"/>
              </w:rPr>
            </w:pPr>
            <w:r>
              <w:t xml:space="preserve">Before putting data into the </w:t>
            </w:r>
            <w:r w:rsidRPr="00A55F99">
              <w:rPr>
                <w:b/>
              </w:rPr>
              <w:t>crop_trait_observation</w:t>
            </w:r>
            <w:r>
              <w:t xml:space="preserve"> table, </w:t>
            </w:r>
            <w:r>
              <w:rPr>
                <w:lang w:eastAsia="zh-CN"/>
              </w:rPr>
              <w:t xml:space="preserve">GRIN-Global </w:t>
            </w:r>
            <w:r>
              <w:t xml:space="preserve">must be supplied with the name of the crop being evaluated, the descriptor(s) for that crop, and the possible values for each descriptor. Because of the international aspect of </w:t>
            </w:r>
            <w:r>
              <w:rPr>
                <w:lang w:eastAsia="zh-CN"/>
              </w:rPr>
              <w:t xml:space="preserve">GRIN-Global, two additional tables are also </w:t>
            </w:r>
            <w:r w:rsidR="00B22697">
              <w:rPr>
                <w:lang w:eastAsia="zh-CN"/>
              </w:rPr>
              <w:t>related</w:t>
            </w:r>
            <w:r w:rsidR="00782249">
              <w:rPr>
                <w:lang w:eastAsia="zh-CN"/>
              </w:rPr>
              <w:t>. B</w:t>
            </w:r>
            <w:r>
              <w:rPr>
                <w:lang w:eastAsia="zh-CN"/>
              </w:rPr>
              <w:t>oth are “language” tables that store this information in multiple languages.</w:t>
            </w:r>
          </w:p>
          <w:p w14:paraId="6043F720" w14:textId="77777777" w:rsidR="0040785A" w:rsidRDefault="0040785A" w:rsidP="0075042B">
            <w:pPr>
              <w:pStyle w:val="NormalInTble"/>
              <w:rPr>
                <w:lang w:eastAsia="zh-CN"/>
              </w:rPr>
            </w:pPr>
            <w:r>
              <w:rPr>
                <w:lang w:eastAsia="zh-CN"/>
              </w:rPr>
              <w:t xml:space="preserve">For details, see </w:t>
            </w:r>
            <w:hyperlink w:anchor="crop_traits" w:history="1">
              <w:r w:rsidRPr="0040785A">
                <w:rPr>
                  <w:rStyle w:val="Hyperlink"/>
                  <w:lang w:eastAsia="zh-CN"/>
                </w:rPr>
                <w:t>Crop Traits (Characterization &amp; Evaluation)</w:t>
              </w:r>
            </w:hyperlink>
            <w:r>
              <w:rPr>
                <w:lang w:eastAsia="zh-CN"/>
              </w:rPr>
              <w:t xml:space="preserve"> (page </w:t>
            </w:r>
            <w:r w:rsidR="001046C6">
              <w:rPr>
                <w:lang w:eastAsia="zh-CN"/>
              </w:rPr>
              <w:fldChar w:fldCharType="begin"/>
            </w:r>
            <w:r>
              <w:rPr>
                <w:lang w:eastAsia="zh-CN"/>
              </w:rPr>
              <w:instrText xml:space="preserve"> PAGEREF crop_traits \h </w:instrText>
            </w:r>
            <w:r w:rsidR="001046C6">
              <w:rPr>
                <w:lang w:eastAsia="zh-CN"/>
              </w:rPr>
            </w:r>
            <w:r w:rsidR="001046C6">
              <w:rPr>
                <w:lang w:eastAsia="zh-CN"/>
              </w:rPr>
              <w:fldChar w:fldCharType="separate"/>
            </w:r>
            <w:r w:rsidR="00C46B81">
              <w:rPr>
                <w:noProof/>
                <w:lang w:eastAsia="zh-CN"/>
              </w:rPr>
              <w:t>37</w:t>
            </w:r>
            <w:r w:rsidR="001046C6">
              <w:rPr>
                <w:lang w:eastAsia="zh-CN"/>
              </w:rPr>
              <w:fldChar w:fldCharType="end"/>
            </w:r>
            <w:r>
              <w:rPr>
                <w:lang w:eastAsia="zh-CN"/>
              </w:rPr>
              <w:t>).</w:t>
            </w:r>
          </w:p>
          <w:p w14:paraId="2A6C6D04" w14:textId="77777777" w:rsidR="006F4333" w:rsidRDefault="006F4333" w:rsidP="0075042B">
            <w:pPr>
              <w:pStyle w:val="NormalInTble"/>
            </w:pPr>
          </w:p>
        </w:tc>
      </w:tr>
      <w:tr w:rsidR="006F4333" w14:paraId="7E31930D" w14:textId="77777777" w:rsidTr="00E67E37">
        <w:tc>
          <w:tcPr>
            <w:tcW w:w="611" w:type="dxa"/>
          </w:tcPr>
          <w:p w14:paraId="1B00DDEE" w14:textId="77777777" w:rsidR="006F4333" w:rsidRDefault="002D1F9C" w:rsidP="00FD5969">
            <w:pPr>
              <w:pStyle w:val="NormalInTble"/>
              <w:jc w:val="right"/>
            </w:pPr>
            <w:r>
              <w:t>0</w:t>
            </w:r>
            <w:r w:rsidR="006F4333">
              <w:t>8.</w:t>
            </w:r>
          </w:p>
        </w:tc>
        <w:tc>
          <w:tcPr>
            <w:tcW w:w="1755" w:type="dxa"/>
          </w:tcPr>
          <w:p w14:paraId="0B4EC4D6" w14:textId="77777777" w:rsidR="006F4333" w:rsidRDefault="006F4333" w:rsidP="00FD5969">
            <w:pPr>
              <w:pStyle w:val="NormalInTble"/>
            </w:pPr>
            <w:r>
              <w:t>Methods</w:t>
            </w:r>
          </w:p>
        </w:tc>
        <w:tc>
          <w:tcPr>
            <w:tcW w:w="2338" w:type="dxa"/>
          </w:tcPr>
          <w:p w14:paraId="67E20342" w14:textId="77777777" w:rsidR="006F4333" w:rsidRDefault="006F4333" w:rsidP="00FD5969">
            <w:pPr>
              <w:pStyle w:val="NormalInTble"/>
            </w:pPr>
            <w:r>
              <w:t>method</w:t>
            </w:r>
          </w:p>
        </w:tc>
        <w:tc>
          <w:tcPr>
            <w:tcW w:w="4764" w:type="dxa"/>
          </w:tcPr>
          <w:p w14:paraId="64A3D9AF" w14:textId="77777777" w:rsidR="0075042B" w:rsidRDefault="0075042B" w:rsidP="0075042B">
            <w:pPr>
              <w:pStyle w:val="NormalInTble"/>
            </w:pPr>
            <w:r>
              <w:t xml:space="preserve">Methods indicate the experiment, condition, or situation under which an inventory was grown. </w:t>
            </w:r>
          </w:p>
          <w:p w14:paraId="7CE2FF30" w14:textId="77777777" w:rsidR="0075042B" w:rsidRDefault="0075042B" w:rsidP="0075042B">
            <w:pPr>
              <w:pStyle w:val="NormalInTble"/>
            </w:pPr>
            <w:r>
              <w:t xml:space="preserve">For example, a method record would be entered in the “inventory action table.”  </w:t>
            </w:r>
          </w:p>
          <w:p w14:paraId="2B64D4DE" w14:textId="77777777" w:rsidR="0040785A" w:rsidRDefault="0040785A" w:rsidP="0075042B">
            <w:pPr>
              <w:pStyle w:val="NormalInTble"/>
            </w:pPr>
            <w:r>
              <w:t xml:space="preserve">For details, see </w:t>
            </w:r>
            <w:hyperlink w:anchor="methods" w:history="1">
              <w:r w:rsidRPr="0040785A">
                <w:rPr>
                  <w:rStyle w:val="Hyperlink"/>
                </w:rPr>
                <w:t>Methods</w:t>
              </w:r>
            </w:hyperlink>
            <w:r>
              <w:t xml:space="preserve"> (page </w:t>
            </w:r>
            <w:r w:rsidR="001046C6">
              <w:fldChar w:fldCharType="begin"/>
            </w:r>
            <w:r>
              <w:instrText xml:space="preserve"> PAGEREF methods \h </w:instrText>
            </w:r>
            <w:r w:rsidR="001046C6">
              <w:fldChar w:fldCharType="separate"/>
            </w:r>
            <w:r w:rsidR="00C46B81">
              <w:rPr>
                <w:noProof/>
              </w:rPr>
              <w:t>40</w:t>
            </w:r>
            <w:r w:rsidR="001046C6">
              <w:fldChar w:fldCharType="end"/>
            </w:r>
            <w:r>
              <w:t>).</w:t>
            </w:r>
          </w:p>
          <w:p w14:paraId="56470903" w14:textId="77777777" w:rsidR="006F4333" w:rsidRDefault="006F4333" w:rsidP="00FD5969">
            <w:pPr>
              <w:pStyle w:val="NormalInTble"/>
            </w:pPr>
          </w:p>
        </w:tc>
      </w:tr>
      <w:tr w:rsidR="006F4333" w14:paraId="77792086" w14:textId="77777777" w:rsidTr="00E67E37">
        <w:tc>
          <w:tcPr>
            <w:tcW w:w="611" w:type="dxa"/>
          </w:tcPr>
          <w:p w14:paraId="4EE34731" w14:textId="77777777" w:rsidR="006F4333" w:rsidRDefault="00C71A7D" w:rsidP="00FD5969">
            <w:pPr>
              <w:pStyle w:val="NormalInTble"/>
              <w:jc w:val="right"/>
            </w:pPr>
            <w:r>
              <w:lastRenderedPageBreak/>
              <w:t>0</w:t>
            </w:r>
            <w:r w:rsidR="002D1F9C">
              <w:t>9</w:t>
            </w:r>
            <w:r w:rsidR="006F4333">
              <w:t>.</w:t>
            </w:r>
          </w:p>
        </w:tc>
        <w:tc>
          <w:tcPr>
            <w:tcW w:w="1755" w:type="dxa"/>
          </w:tcPr>
          <w:p w14:paraId="002F0B2E" w14:textId="77777777" w:rsidR="006F4333" w:rsidRDefault="006F4333" w:rsidP="002759E0">
            <w:pPr>
              <w:pStyle w:val="NormalInTble"/>
            </w:pPr>
            <w:r>
              <w:t>Accession</w:t>
            </w:r>
            <w:r w:rsidR="00E0688E">
              <w:t>s</w:t>
            </w:r>
            <w:r>
              <w:t xml:space="preserve">  </w:t>
            </w:r>
          </w:p>
        </w:tc>
        <w:tc>
          <w:tcPr>
            <w:tcW w:w="2338" w:type="dxa"/>
          </w:tcPr>
          <w:p w14:paraId="27CC982A" w14:textId="77777777" w:rsidR="006F4333" w:rsidRDefault="006F4333" w:rsidP="0075042B">
            <w:pPr>
              <w:pStyle w:val="NormalInTble"/>
            </w:pPr>
            <w:r>
              <w:t xml:space="preserve">accession </w:t>
            </w:r>
          </w:p>
        </w:tc>
        <w:tc>
          <w:tcPr>
            <w:tcW w:w="4764" w:type="dxa"/>
          </w:tcPr>
          <w:p w14:paraId="6EF63C6D" w14:textId="77777777" w:rsidR="006F4333" w:rsidRDefault="0040785A" w:rsidP="0040785A">
            <w:pPr>
              <w:pStyle w:val="NormalInTble"/>
            </w:pPr>
            <w:r>
              <w:t xml:space="preserve">For details, see </w:t>
            </w:r>
            <w:hyperlink w:anchor="accessions" w:history="1">
              <w:r w:rsidRPr="0040785A">
                <w:rPr>
                  <w:rStyle w:val="Hyperlink"/>
                </w:rPr>
                <w:t>Accessions</w:t>
              </w:r>
            </w:hyperlink>
            <w:r w:rsidR="007B2F8C">
              <w:t xml:space="preserve"> </w:t>
            </w:r>
            <w:r>
              <w:t xml:space="preserve">(page </w:t>
            </w:r>
            <w:r w:rsidR="001046C6">
              <w:fldChar w:fldCharType="begin"/>
            </w:r>
            <w:r>
              <w:instrText xml:space="preserve"> PAGEREF  accessions \h </w:instrText>
            </w:r>
            <w:r w:rsidR="001046C6">
              <w:fldChar w:fldCharType="separate"/>
            </w:r>
            <w:r w:rsidR="00C46B81">
              <w:rPr>
                <w:noProof/>
              </w:rPr>
              <w:t>41</w:t>
            </w:r>
            <w:r w:rsidR="001046C6">
              <w:fldChar w:fldCharType="end"/>
            </w:r>
            <w:r>
              <w:t>).</w:t>
            </w:r>
            <w:r w:rsidR="007F7A3A">
              <w:br/>
            </w:r>
          </w:p>
        </w:tc>
      </w:tr>
      <w:tr w:rsidR="00A04C71" w14:paraId="0A3E39EB" w14:textId="77777777" w:rsidTr="00E67E37">
        <w:tc>
          <w:tcPr>
            <w:tcW w:w="611" w:type="dxa"/>
          </w:tcPr>
          <w:p w14:paraId="7CE1A97D" w14:textId="77777777" w:rsidR="00A04C71" w:rsidRDefault="00A04C71" w:rsidP="00BA755D">
            <w:pPr>
              <w:pStyle w:val="NormalInTble"/>
              <w:jc w:val="right"/>
            </w:pPr>
            <w:r>
              <w:t>10.</w:t>
            </w:r>
          </w:p>
        </w:tc>
        <w:tc>
          <w:tcPr>
            <w:tcW w:w="1755" w:type="dxa"/>
          </w:tcPr>
          <w:p w14:paraId="78302781" w14:textId="77777777" w:rsidR="00A04C71" w:rsidRDefault="00A04C71" w:rsidP="00BA755D">
            <w:pPr>
              <w:pStyle w:val="NormalInTble"/>
              <w:rPr>
                <w:lang w:eastAsia="zh-CN"/>
              </w:rPr>
            </w:pPr>
            <w:r>
              <w:t>Inventory</w:t>
            </w:r>
            <w:r>
              <w:br/>
              <w:t xml:space="preserve">Maintenance </w:t>
            </w:r>
            <w:r>
              <w:br/>
              <w:t>Policy</w:t>
            </w:r>
          </w:p>
        </w:tc>
        <w:tc>
          <w:tcPr>
            <w:tcW w:w="2338" w:type="dxa"/>
          </w:tcPr>
          <w:p w14:paraId="6A686CE2" w14:textId="77777777" w:rsidR="00A04C71" w:rsidRDefault="00A04C71" w:rsidP="00BF30F4">
            <w:pPr>
              <w:pStyle w:val="NormalInTble"/>
              <w:rPr>
                <w:lang w:eastAsia="zh-CN"/>
              </w:rPr>
            </w:pPr>
            <w:r>
              <w:t>i</w:t>
            </w:r>
            <w:r w:rsidRPr="00240DAF">
              <w:t>nventory_maint_policy</w:t>
            </w:r>
          </w:p>
        </w:tc>
        <w:tc>
          <w:tcPr>
            <w:tcW w:w="4764" w:type="dxa"/>
          </w:tcPr>
          <w:p w14:paraId="4325FF08" w14:textId="77777777" w:rsidR="00A04C71" w:rsidRDefault="00782249" w:rsidP="00BA755D">
            <w:pPr>
              <w:pStyle w:val="NormalInTble"/>
            </w:pPr>
            <w:r>
              <w:t>P</w:t>
            </w:r>
            <w:r w:rsidR="00A04C71" w:rsidRPr="00240DAF">
              <w:t>olic</w:t>
            </w:r>
            <w:r>
              <w:t>ies</w:t>
            </w:r>
            <w:r w:rsidR="00A04C71" w:rsidRPr="00240DAF">
              <w:t xml:space="preserve"> need to be in place before adding inventory.  </w:t>
            </w:r>
            <w:r>
              <w:t xml:space="preserve">A </w:t>
            </w:r>
            <w:r w:rsidR="00A04C71">
              <w:t>polic</w:t>
            </w:r>
            <w:r>
              <w:t>y</w:t>
            </w:r>
            <w:r w:rsidR="00A04C71">
              <w:t xml:space="preserve"> indicate</w:t>
            </w:r>
            <w:r>
              <w:t>s</w:t>
            </w:r>
            <w:r w:rsidR="00A04C71">
              <w:t xml:space="preserve"> whether an order will auto-deduct from inventory, whether the material will be available on the web, the units of quantity that are used, and other attributes such as the quantity to be distributed for an order and so on.  </w:t>
            </w:r>
          </w:p>
          <w:p w14:paraId="23B5A316" w14:textId="77777777" w:rsidR="00A04C71" w:rsidRDefault="0040785A" w:rsidP="0040785A">
            <w:pPr>
              <w:pStyle w:val="NormalInTble"/>
            </w:pPr>
            <w:r>
              <w:t xml:space="preserve">For details, see </w:t>
            </w:r>
            <w:hyperlink w:anchor="inv_maint_policy" w:history="1">
              <w:r w:rsidRPr="0040785A">
                <w:rPr>
                  <w:rStyle w:val="Hyperlink"/>
                </w:rPr>
                <w:t>Inventory Maintenance Policy</w:t>
              </w:r>
            </w:hyperlink>
            <w:r>
              <w:t xml:space="preserve"> (page </w:t>
            </w:r>
            <w:r w:rsidR="001046C6">
              <w:fldChar w:fldCharType="begin"/>
            </w:r>
            <w:r>
              <w:instrText xml:space="preserve"> PAGEREF  inv_maint_policy \h </w:instrText>
            </w:r>
            <w:r w:rsidR="001046C6">
              <w:fldChar w:fldCharType="separate"/>
            </w:r>
            <w:r w:rsidR="00C46B81">
              <w:rPr>
                <w:noProof/>
              </w:rPr>
              <w:t>42</w:t>
            </w:r>
            <w:r w:rsidR="001046C6">
              <w:fldChar w:fldCharType="end"/>
            </w:r>
            <w:r>
              <w:t>).</w:t>
            </w:r>
            <w:r>
              <w:br/>
            </w:r>
          </w:p>
        </w:tc>
      </w:tr>
      <w:tr w:rsidR="006F4333" w14:paraId="423A6112" w14:textId="77777777" w:rsidTr="00E67E37">
        <w:tc>
          <w:tcPr>
            <w:tcW w:w="611" w:type="dxa"/>
          </w:tcPr>
          <w:p w14:paraId="1040A552" w14:textId="77777777" w:rsidR="006F4333" w:rsidRDefault="006F4333" w:rsidP="00C71A7D">
            <w:pPr>
              <w:pStyle w:val="NormalInTble"/>
              <w:jc w:val="right"/>
            </w:pPr>
            <w:r>
              <w:t>1</w:t>
            </w:r>
            <w:r w:rsidR="00C71A7D">
              <w:t>1</w:t>
            </w:r>
            <w:r>
              <w:t>.</w:t>
            </w:r>
          </w:p>
        </w:tc>
        <w:tc>
          <w:tcPr>
            <w:tcW w:w="1755" w:type="dxa"/>
          </w:tcPr>
          <w:p w14:paraId="1B12F011" w14:textId="77777777" w:rsidR="006F4333" w:rsidRDefault="006F4333" w:rsidP="00FD5969">
            <w:pPr>
              <w:pStyle w:val="NormalInTble"/>
            </w:pPr>
            <w:r>
              <w:rPr>
                <w:lang w:eastAsia="zh-CN"/>
              </w:rPr>
              <w:t xml:space="preserve">Inventory </w:t>
            </w:r>
          </w:p>
        </w:tc>
        <w:tc>
          <w:tcPr>
            <w:tcW w:w="2338" w:type="dxa"/>
          </w:tcPr>
          <w:p w14:paraId="40907545" w14:textId="77777777" w:rsidR="006F4333" w:rsidRDefault="006F4333" w:rsidP="0075042B">
            <w:pPr>
              <w:pStyle w:val="NormalInTble"/>
            </w:pPr>
            <w:r>
              <w:rPr>
                <w:lang w:eastAsia="zh-CN"/>
              </w:rPr>
              <w:t xml:space="preserve">inventory </w:t>
            </w:r>
          </w:p>
        </w:tc>
        <w:tc>
          <w:tcPr>
            <w:tcW w:w="4764" w:type="dxa"/>
          </w:tcPr>
          <w:p w14:paraId="00EFC1A5" w14:textId="77777777" w:rsidR="007B2F8C" w:rsidRDefault="00270421" w:rsidP="00B22697">
            <w:pPr>
              <w:pStyle w:val="NormalInTble"/>
            </w:pPr>
            <w:r>
              <w:t xml:space="preserve">Although GRIN-Global can work without any inventory by creating a virtual inventory for every accession, it works best if you create an inventory </w:t>
            </w:r>
            <w:r w:rsidR="00F459B3">
              <w:t>record</w:t>
            </w:r>
            <w:r>
              <w:t xml:space="preserve">.  </w:t>
            </w:r>
          </w:p>
          <w:p w14:paraId="08E487CC" w14:textId="77777777" w:rsidR="00270421" w:rsidRDefault="007B2F8C" w:rsidP="00E36712">
            <w:pPr>
              <w:pStyle w:val="NormalInTble"/>
              <w:rPr>
                <w:lang w:eastAsia="zh-CN"/>
              </w:rPr>
            </w:pPr>
            <w:r>
              <w:t xml:space="preserve">For details, see </w:t>
            </w:r>
            <w:hyperlink w:anchor="inventory" w:history="1">
              <w:r w:rsidRPr="007B2F8C">
                <w:rPr>
                  <w:rStyle w:val="Hyperlink"/>
                </w:rPr>
                <w:t>Invento</w:t>
              </w:r>
              <w:r w:rsidRPr="007B2F8C">
                <w:rPr>
                  <w:rStyle w:val="Hyperlink"/>
                </w:rPr>
                <w:t>r</w:t>
              </w:r>
              <w:r w:rsidRPr="007B2F8C">
                <w:rPr>
                  <w:rStyle w:val="Hyperlink"/>
                </w:rPr>
                <w:t>y</w:t>
              </w:r>
            </w:hyperlink>
            <w:r>
              <w:t xml:space="preserve"> (page </w:t>
            </w:r>
            <w:r w:rsidR="001046C6">
              <w:fldChar w:fldCharType="begin"/>
            </w:r>
            <w:r>
              <w:instrText xml:space="preserve"> PAGEREF inventory \h </w:instrText>
            </w:r>
            <w:r w:rsidR="001046C6">
              <w:fldChar w:fldCharType="separate"/>
            </w:r>
            <w:r w:rsidR="00C46B81">
              <w:rPr>
                <w:noProof/>
              </w:rPr>
              <w:t>43</w:t>
            </w:r>
            <w:r w:rsidR="001046C6">
              <w:fldChar w:fldCharType="end"/>
            </w:r>
            <w:r>
              <w:t>).</w:t>
            </w:r>
          </w:p>
        </w:tc>
      </w:tr>
      <w:tr w:rsidR="00E67E37" w14:paraId="4C273254" w14:textId="77777777" w:rsidTr="00E67E37">
        <w:tc>
          <w:tcPr>
            <w:tcW w:w="611" w:type="dxa"/>
          </w:tcPr>
          <w:p w14:paraId="54AACB36" w14:textId="77777777" w:rsidR="00E67E37" w:rsidRDefault="00E67E37" w:rsidP="003F2DFA">
            <w:pPr>
              <w:pStyle w:val="NormalInTble"/>
              <w:jc w:val="right"/>
            </w:pPr>
            <w:r>
              <w:t>11b.</w:t>
            </w:r>
          </w:p>
        </w:tc>
        <w:tc>
          <w:tcPr>
            <w:tcW w:w="1755" w:type="dxa"/>
          </w:tcPr>
          <w:p w14:paraId="3742CCB4" w14:textId="77777777" w:rsidR="00E67E37" w:rsidRDefault="00E67E37" w:rsidP="003F2DFA">
            <w:pPr>
              <w:pStyle w:val="NormalInTble"/>
              <w:rPr>
                <w:lang w:eastAsia="zh-CN"/>
              </w:rPr>
            </w:pPr>
          </w:p>
        </w:tc>
        <w:tc>
          <w:tcPr>
            <w:tcW w:w="2338" w:type="dxa"/>
          </w:tcPr>
          <w:p w14:paraId="18B3F96C" w14:textId="77777777" w:rsidR="00E67E37" w:rsidRDefault="00E67E37" w:rsidP="003F2DFA">
            <w:pPr>
              <w:pStyle w:val="NormalInTble"/>
            </w:pPr>
          </w:p>
        </w:tc>
        <w:tc>
          <w:tcPr>
            <w:tcW w:w="4764" w:type="dxa"/>
          </w:tcPr>
          <w:p w14:paraId="4B746A84" w14:textId="77777777" w:rsidR="00E67E37" w:rsidRDefault="00E67E37" w:rsidP="003F2DFA">
            <w:pPr>
              <w:pStyle w:val="NormalInTble"/>
            </w:pPr>
            <w:r>
              <w:t>This is not supported at this time.</w:t>
            </w:r>
          </w:p>
        </w:tc>
      </w:tr>
      <w:tr w:rsidR="00E67E37" w14:paraId="0AEDF4FC" w14:textId="77777777" w:rsidTr="00E67E37">
        <w:tc>
          <w:tcPr>
            <w:tcW w:w="611" w:type="dxa"/>
          </w:tcPr>
          <w:p w14:paraId="16C29B55" w14:textId="77777777" w:rsidR="00E67E37" w:rsidRDefault="00E67E37" w:rsidP="003F2DFA">
            <w:pPr>
              <w:pStyle w:val="NormalInTble"/>
              <w:jc w:val="right"/>
            </w:pPr>
            <w:r>
              <w:t>12.</w:t>
            </w:r>
          </w:p>
        </w:tc>
        <w:tc>
          <w:tcPr>
            <w:tcW w:w="1755" w:type="dxa"/>
          </w:tcPr>
          <w:p w14:paraId="42CDC50D" w14:textId="77777777" w:rsidR="00E67E37" w:rsidRDefault="00E67E37" w:rsidP="003F2DFA">
            <w:pPr>
              <w:pStyle w:val="NormalInTble"/>
              <w:rPr>
                <w:lang w:eastAsia="zh-CN"/>
              </w:rPr>
            </w:pPr>
            <w:r>
              <w:rPr>
                <w:lang w:eastAsia="zh-CN"/>
              </w:rPr>
              <w:t xml:space="preserve">Observations </w:t>
            </w:r>
            <w:r>
              <w:t>(Character/</w:t>
            </w:r>
            <w:r>
              <w:br/>
              <w:t xml:space="preserve">Evaluation Descriptors) </w:t>
            </w:r>
          </w:p>
        </w:tc>
        <w:tc>
          <w:tcPr>
            <w:tcW w:w="2338" w:type="dxa"/>
          </w:tcPr>
          <w:p w14:paraId="6B0D4DE6" w14:textId="77777777" w:rsidR="00E67E37" w:rsidRDefault="00E67E37" w:rsidP="003F2DFA">
            <w:pPr>
              <w:pStyle w:val="NormalInTble"/>
            </w:pPr>
            <w:r>
              <w:t>crop, crop_trait,</w:t>
            </w:r>
            <w:r>
              <w:br/>
              <w:t>inventory, method,</w:t>
            </w:r>
            <w:r>
              <w:br/>
              <w:t>crop_trait_code,</w:t>
            </w:r>
            <w:r>
              <w:br/>
              <w:t>crop_trait_observation</w:t>
            </w:r>
            <w:r>
              <w:br/>
            </w:r>
          </w:p>
        </w:tc>
        <w:tc>
          <w:tcPr>
            <w:tcW w:w="4764" w:type="dxa"/>
          </w:tcPr>
          <w:p w14:paraId="78726A03" w14:textId="77777777" w:rsidR="00E67E37" w:rsidRDefault="00E67E37" w:rsidP="003F2DFA">
            <w:pPr>
              <w:pStyle w:val="NormalInTble"/>
            </w:pPr>
            <w:r>
              <w:t>The observation values for each accession that were observed and recorded.</w:t>
            </w:r>
          </w:p>
          <w:p w14:paraId="5859DFDD" w14:textId="77777777" w:rsidR="00E67E37" w:rsidRDefault="00E67E37" w:rsidP="003F2DFA">
            <w:pPr>
              <w:pStyle w:val="NormalInTble"/>
            </w:pPr>
            <w:r>
              <w:t xml:space="preserve">For details, see </w:t>
            </w:r>
            <w:hyperlink w:anchor="obs" w:history="1">
              <w:r w:rsidRPr="007B2F8C">
                <w:rPr>
                  <w:rStyle w:val="Hyperlink"/>
                </w:rPr>
                <w:t>Observations</w:t>
              </w:r>
            </w:hyperlink>
            <w:r>
              <w:t xml:space="preserve"> (page </w:t>
            </w:r>
            <w:r>
              <w:fldChar w:fldCharType="begin"/>
            </w:r>
            <w:r>
              <w:instrText xml:space="preserve"> PAGEREF  obs \h </w:instrText>
            </w:r>
            <w:r>
              <w:fldChar w:fldCharType="separate"/>
            </w:r>
            <w:r>
              <w:rPr>
                <w:noProof/>
              </w:rPr>
              <w:t>44</w:t>
            </w:r>
            <w:r>
              <w:fldChar w:fldCharType="end"/>
            </w:r>
            <w:r>
              <w:t>).</w:t>
            </w:r>
            <w:r>
              <w:br/>
            </w:r>
          </w:p>
        </w:tc>
      </w:tr>
      <w:tr w:rsidR="00E67E37" w14:paraId="54EF4356" w14:textId="77777777" w:rsidTr="00E67E37">
        <w:tc>
          <w:tcPr>
            <w:tcW w:w="611" w:type="dxa"/>
          </w:tcPr>
          <w:p w14:paraId="65DC16E6" w14:textId="77777777" w:rsidR="00E67E37" w:rsidRDefault="00E67E37" w:rsidP="00C71A7D">
            <w:pPr>
              <w:pStyle w:val="NormalInTble"/>
              <w:jc w:val="right"/>
            </w:pPr>
          </w:p>
        </w:tc>
        <w:tc>
          <w:tcPr>
            <w:tcW w:w="1755" w:type="dxa"/>
          </w:tcPr>
          <w:p w14:paraId="47676DF7" w14:textId="77777777" w:rsidR="00E67E37" w:rsidRDefault="00E67E37" w:rsidP="002F70BB">
            <w:pPr>
              <w:pStyle w:val="NormalInTble"/>
              <w:rPr>
                <w:lang w:eastAsia="zh-CN"/>
              </w:rPr>
            </w:pPr>
            <w:r>
              <w:rPr>
                <w:lang w:eastAsia="zh-CN"/>
              </w:rPr>
              <w:t>Import Dataview Fields</w:t>
            </w:r>
          </w:p>
          <w:p w14:paraId="65F27299" w14:textId="77777777" w:rsidR="00E67E37" w:rsidRDefault="00E67E37" w:rsidP="002F70BB">
            <w:pPr>
              <w:pStyle w:val="NormalInTble"/>
              <w:rPr>
                <w:lang w:eastAsia="zh-CN"/>
              </w:rPr>
            </w:pPr>
            <w:r>
              <w:rPr>
                <w:lang w:eastAsia="zh-CN"/>
              </w:rPr>
              <w:t>Import Dataview Titles and Descriptions</w:t>
            </w:r>
          </w:p>
          <w:p w14:paraId="21233791" w14:textId="77777777" w:rsidR="00E67E37" w:rsidRDefault="00E67E37" w:rsidP="002F70BB">
            <w:pPr>
              <w:pStyle w:val="NormalInTble"/>
              <w:rPr>
                <w:lang w:eastAsia="zh-CN"/>
              </w:rPr>
            </w:pPr>
            <w:r>
              <w:rPr>
                <w:lang w:eastAsia="zh-CN"/>
              </w:rPr>
              <w:t>Import Table Fields</w:t>
            </w:r>
          </w:p>
        </w:tc>
        <w:tc>
          <w:tcPr>
            <w:tcW w:w="2338" w:type="dxa"/>
          </w:tcPr>
          <w:p w14:paraId="5F17834D" w14:textId="77777777" w:rsidR="00E67E37" w:rsidRDefault="00E67E37" w:rsidP="00BF30F4">
            <w:pPr>
              <w:pStyle w:val="NormalInTble"/>
            </w:pPr>
          </w:p>
        </w:tc>
        <w:tc>
          <w:tcPr>
            <w:tcW w:w="4764" w:type="dxa"/>
          </w:tcPr>
          <w:p w14:paraId="241501B5" w14:textId="77777777" w:rsidR="00E67E37" w:rsidRDefault="00E67E37" w:rsidP="00E67E37">
            <w:pPr>
              <w:pStyle w:val="NormalInTble"/>
            </w:pPr>
            <w:r>
              <w:t xml:space="preserve">These are used for translating GG items into languages other than English. For details, refer to the </w:t>
            </w:r>
            <w:r w:rsidRPr="00E67E37">
              <w:rPr>
                <w:i/>
              </w:rPr>
              <w:t>Language Notes</w:t>
            </w:r>
            <w:r>
              <w:t xml:space="preserve"> document </w:t>
            </w:r>
          </w:p>
        </w:tc>
      </w:tr>
    </w:tbl>
    <w:p w14:paraId="79F71820" w14:textId="77777777" w:rsidR="00776F97" w:rsidRDefault="00776F97" w:rsidP="000F64AC"/>
    <w:p w14:paraId="17657452" w14:textId="77777777" w:rsidR="00C317C5" w:rsidRDefault="008E6017" w:rsidP="00C317C5">
      <w:pPr>
        <w:pStyle w:val="Heading4"/>
        <w:rPr>
          <w:lang w:eastAsia="en-US"/>
        </w:rPr>
      </w:pPr>
      <w:bookmarkStart w:id="9" w:name="_Toc307582337"/>
      <w:r>
        <w:rPr>
          <w:lang w:eastAsia="en-US"/>
        </w:rPr>
        <w:t xml:space="preserve">Import Wizard </w:t>
      </w:r>
      <w:r>
        <w:t>Dataview</w:t>
      </w:r>
      <w:r>
        <w:rPr>
          <w:lang w:eastAsia="en-US"/>
        </w:rPr>
        <w:t>s</w:t>
      </w:r>
      <w:bookmarkEnd w:id="9"/>
    </w:p>
    <w:tbl>
      <w:tblPr>
        <w:tblW w:w="9648" w:type="dxa"/>
        <w:tblLayout w:type="fixed"/>
        <w:tblLook w:val="04A0" w:firstRow="1" w:lastRow="0" w:firstColumn="1" w:lastColumn="0" w:noHBand="0" w:noVBand="1"/>
      </w:tblPr>
      <w:tblGrid>
        <w:gridCol w:w="815"/>
        <w:gridCol w:w="8833"/>
      </w:tblGrid>
      <w:tr w:rsidR="00C317C5" w:rsidRPr="00597272" w14:paraId="7AB11577" w14:textId="77777777" w:rsidTr="008E6017">
        <w:tc>
          <w:tcPr>
            <w:tcW w:w="815" w:type="dxa"/>
          </w:tcPr>
          <w:p w14:paraId="2A2C2876" w14:textId="77777777" w:rsidR="00C317C5" w:rsidRPr="00597272" w:rsidRDefault="00550DC3" w:rsidP="00266E72">
            <w:pPr>
              <w:pStyle w:val="NormalInTble"/>
              <w:jc w:val="right"/>
              <w:rPr>
                <w:b/>
              </w:rPr>
            </w:pPr>
            <w:r w:rsidRPr="00550DC3">
              <w:rPr>
                <w:b/>
                <w:noProof/>
              </w:rPr>
              <w:pict w14:anchorId="62618F8A">
                <v:shape id="_x0000_i1032" type="#_x0000_t75" alt="image2449.png" style="width:28.5pt;height:35.5pt;visibility:visible">
                  <v:imagedata r:id="rId11" o:title="image2449"/>
                </v:shape>
              </w:pict>
            </w:r>
          </w:p>
        </w:tc>
        <w:tc>
          <w:tcPr>
            <w:tcW w:w="8833" w:type="dxa"/>
          </w:tcPr>
          <w:p w14:paraId="7B18F2F5" w14:textId="77777777" w:rsidR="00C317C5" w:rsidRDefault="00BF30F4" w:rsidP="008E6017">
            <w:pPr>
              <w:pStyle w:val="NormalInTble"/>
            </w:pPr>
            <w:r>
              <w:t xml:space="preserve">Every </w:t>
            </w:r>
            <w:r w:rsidR="00C317C5">
              <w:t xml:space="preserve">Import Wizard </w:t>
            </w:r>
            <w:r>
              <w:t xml:space="preserve">has its own </w:t>
            </w:r>
            <w:r w:rsidR="00C317C5">
              <w:t xml:space="preserve">dataview. You can determine much about the data </w:t>
            </w:r>
            <w:r>
              <w:t xml:space="preserve">being imported </w:t>
            </w:r>
            <w:r w:rsidR="00C317C5">
              <w:t xml:space="preserve">by reviewing the respective </w:t>
            </w:r>
            <w:r>
              <w:t xml:space="preserve">Import Wizard </w:t>
            </w:r>
            <w:r w:rsidR="00C317C5">
              <w:t xml:space="preserve">dataview. </w:t>
            </w:r>
            <w:r w:rsidR="00C317C5">
              <w:br/>
            </w:r>
            <w:r w:rsidR="00550DC3" w:rsidRPr="00462C96">
              <w:rPr>
                <w:noProof/>
              </w:rPr>
              <w:lastRenderedPageBreak/>
              <w:pict w14:anchorId="53CC7D85">
                <v:shape id="Picture 75" o:spid="_x0000_i1033" type="#_x0000_t75" style="width:424.5pt;height:210pt;visibility:visible">
                  <v:imagedata r:id="rId14" o:title="SNAGHTMLfbce38"/>
                </v:shape>
              </w:pict>
            </w:r>
          </w:p>
          <w:p w14:paraId="072D94C6" w14:textId="77777777" w:rsidR="00C317C5" w:rsidRPr="009E61E8" w:rsidRDefault="00C317C5" w:rsidP="00F459B3">
            <w:pPr>
              <w:pStyle w:val="NormalInTble"/>
            </w:pPr>
            <w:r>
              <w:t xml:space="preserve">The wizard compares the column headings from the source data with the GRIN-Global database column headings. The columns can be in any order as long as the </w:t>
            </w:r>
            <w:r w:rsidRPr="002D44C0">
              <w:rPr>
                <w:i/>
              </w:rPr>
              <w:t>column headings in both the source data and wizard dataview are spelled the same</w:t>
            </w:r>
            <w:r>
              <w:t>.</w:t>
            </w:r>
            <w:r w:rsidR="008E6017">
              <w:t xml:space="preserve"> You can use the actual table column names or the language-friendly names.</w:t>
            </w:r>
            <w:r>
              <w:br/>
            </w:r>
            <w:r>
              <w:br/>
            </w:r>
            <w:r w:rsidR="008E6017">
              <w:t xml:space="preserve">When running the </w:t>
            </w:r>
            <w:r>
              <w:t xml:space="preserve">Import Wizard </w:t>
            </w:r>
            <w:r w:rsidR="00F459B3">
              <w:t xml:space="preserve">there is </w:t>
            </w:r>
            <w:r w:rsidR="008E6017">
              <w:t xml:space="preserve">a handy option </w:t>
            </w:r>
            <w:r>
              <w:t xml:space="preserve">– you can produce a quick list of existing records. </w:t>
            </w:r>
          </w:p>
        </w:tc>
      </w:tr>
    </w:tbl>
    <w:p w14:paraId="76917681" w14:textId="77777777" w:rsidR="00C317C5" w:rsidRDefault="00BB14B1" w:rsidP="00C317C5">
      <w:pPr>
        <w:rPr>
          <w:lang w:eastAsia="en-US"/>
        </w:rPr>
      </w:pPr>
      <w:r>
        <w:rPr>
          <w:lang w:eastAsia="en-US"/>
        </w:rPr>
        <w:lastRenderedPageBreak/>
        <w:br/>
      </w:r>
      <w:r w:rsidR="00C317C5">
        <w:rPr>
          <w:lang w:eastAsia="en-US"/>
        </w:rPr>
        <w:t xml:space="preserve">In the process of updating and adding records to the database, the wizard returns an itemized list of the affected database tables and any records that failed to import, including a reason for the failure.  At that point, you can modify the records and re-submit. After a successful import, the Import Wizard prompts you to update the search engine indexes to include the new records. </w:t>
      </w:r>
    </w:p>
    <w:tbl>
      <w:tblPr>
        <w:tblW w:w="9648" w:type="dxa"/>
        <w:tblLayout w:type="fixed"/>
        <w:tblLook w:val="04A0" w:firstRow="1" w:lastRow="0" w:firstColumn="1" w:lastColumn="0" w:noHBand="0" w:noVBand="1"/>
      </w:tblPr>
      <w:tblGrid>
        <w:gridCol w:w="810"/>
        <w:gridCol w:w="8838"/>
      </w:tblGrid>
      <w:tr w:rsidR="00C317C5" w:rsidRPr="00DA32A5" w14:paraId="205773D8" w14:textId="77777777" w:rsidTr="00266E72">
        <w:tc>
          <w:tcPr>
            <w:tcW w:w="810" w:type="dxa"/>
          </w:tcPr>
          <w:p w14:paraId="457C31DE" w14:textId="77777777" w:rsidR="00C317C5" w:rsidRPr="00DA32A5" w:rsidRDefault="00550DC3" w:rsidP="00266E72">
            <w:pPr>
              <w:pStyle w:val="NormalInTble"/>
            </w:pPr>
            <w:r w:rsidRPr="00462C96">
              <w:rPr>
                <w:noProof/>
              </w:rPr>
              <w:pict w14:anchorId="66F82FBB">
                <v:shape id="Picture 76" o:spid="_x0000_i1034" type="#_x0000_t75" alt="image2449.png" style="width:28.5pt;height:34.5pt;visibility:visible">
                  <v:imagedata r:id="rId9" o:title="image2449"/>
                </v:shape>
              </w:pict>
            </w:r>
          </w:p>
        </w:tc>
        <w:tc>
          <w:tcPr>
            <w:tcW w:w="8838" w:type="dxa"/>
          </w:tcPr>
          <w:p w14:paraId="4891E6FE" w14:textId="77777777" w:rsidR="00C317C5" w:rsidRPr="004E7F1C" w:rsidRDefault="00C317C5" w:rsidP="008E6017">
            <w:pPr>
              <w:pStyle w:val="NormalInTble"/>
            </w:pPr>
            <w:r>
              <w:t>When the number of records being added is large, the index building could take a few hours.</w:t>
            </w:r>
          </w:p>
        </w:tc>
      </w:tr>
    </w:tbl>
    <w:p w14:paraId="5603E994" w14:textId="77777777" w:rsidR="00C317C5" w:rsidRDefault="00C317C5" w:rsidP="00C317C5">
      <w:pPr>
        <w:rPr>
          <w:lang w:eastAsia="en-US"/>
        </w:rPr>
      </w:pPr>
    </w:p>
    <w:p w14:paraId="6F24B0DF" w14:textId="77777777" w:rsidR="00C317C5" w:rsidRDefault="005824D7" w:rsidP="00DE3A4B">
      <w:pPr>
        <w:pStyle w:val="Heading3"/>
      </w:pPr>
      <w:bookmarkStart w:id="10" w:name="_Toc273018465"/>
      <w:r>
        <w:br w:type="page"/>
      </w:r>
      <w:bookmarkStart w:id="11" w:name="_Toc307582338"/>
      <w:r w:rsidR="00DE3A4B">
        <w:lastRenderedPageBreak/>
        <w:t>PREPARING YOUR DATA</w:t>
      </w:r>
      <w:bookmarkEnd w:id="10"/>
      <w:bookmarkEnd w:id="11"/>
    </w:p>
    <w:p w14:paraId="6DA2609B" w14:textId="77777777" w:rsidR="00C317C5" w:rsidRDefault="00C317C5" w:rsidP="00C317C5">
      <w:pPr>
        <w:rPr>
          <w:lang w:eastAsia="en-US"/>
        </w:rPr>
      </w:pPr>
      <w:r>
        <w:rPr>
          <w:lang w:eastAsia="en-US"/>
        </w:rPr>
        <w:t xml:space="preserve">In order to use the Import Wizard, you need to </w:t>
      </w:r>
      <w:r w:rsidR="00BB14B1">
        <w:rPr>
          <w:lang w:eastAsia="en-US"/>
        </w:rPr>
        <w:t xml:space="preserve">prepare </w:t>
      </w:r>
      <w:r>
        <w:rPr>
          <w:lang w:eastAsia="en-US"/>
        </w:rPr>
        <w:t xml:space="preserve">the data that will be imported into </w:t>
      </w:r>
      <w:r>
        <w:t xml:space="preserve">GRIN-Global. Typically, an organization already has the data in one or more spreadsheets. </w:t>
      </w:r>
      <w:r w:rsidR="008E6017">
        <w:t>T</w:t>
      </w:r>
      <w:r>
        <w:t xml:space="preserve">he column heading names of your data </w:t>
      </w:r>
      <w:r w:rsidR="008E6017">
        <w:t xml:space="preserve">need to </w:t>
      </w:r>
      <w:r>
        <w:t xml:space="preserve">match the column headings used in GRIN-Global. </w:t>
      </w:r>
    </w:p>
    <w:p w14:paraId="0961156B" w14:textId="77777777" w:rsidR="00C317C5" w:rsidRDefault="00C317C5" w:rsidP="00C317C5">
      <w:pPr>
        <w:pStyle w:val="Heading5"/>
        <w:rPr>
          <w:lang w:eastAsia="en-US"/>
        </w:rPr>
      </w:pPr>
      <w:bookmarkStart w:id="12" w:name="_Toc273018466"/>
      <w:r>
        <w:rPr>
          <w:lang w:eastAsia="en-US"/>
        </w:rPr>
        <w:t>Prepare a Blank Transfer Spreadsheet</w:t>
      </w:r>
      <w:bookmarkEnd w:id="12"/>
    </w:p>
    <w:p w14:paraId="6C7F6E21" w14:textId="77777777" w:rsidR="00C317C5" w:rsidRDefault="00C317C5" w:rsidP="00C317C5">
      <w:pPr>
        <w:rPr>
          <w:lang w:eastAsia="en-US"/>
        </w:rPr>
      </w:pPr>
      <w:r>
        <w:rPr>
          <w:lang w:eastAsia="en-US"/>
        </w:rPr>
        <w:t xml:space="preserve">To prepare data for importing into </w:t>
      </w:r>
      <w:r>
        <w:t>GRIN-Global</w:t>
      </w:r>
      <w:r>
        <w:rPr>
          <w:lang w:eastAsia="en-US"/>
        </w:rPr>
        <w:t>, create a transfer spreadsheet.  Your spreadsheet should only have one sheet.</w:t>
      </w:r>
      <w:r w:rsidR="00BB14B1">
        <w:rPr>
          <w:lang w:eastAsia="en-US"/>
        </w:rPr>
        <w:t xml:space="preserve"> To delete a sheet, </w:t>
      </w:r>
      <w:r w:rsidR="00BB14B1">
        <w:t xml:space="preserve">right-click </w:t>
      </w:r>
      <w:r w:rsidR="00BB14B1">
        <w:rPr>
          <w:lang w:eastAsia="en-US"/>
        </w:rPr>
        <w:t xml:space="preserve">on the sheet name and select </w:t>
      </w:r>
      <w:r w:rsidR="00BB14B1" w:rsidRPr="00BB14B1">
        <w:rPr>
          <w:b/>
          <w:lang w:eastAsia="en-US"/>
        </w:rPr>
        <w:t>Delete</w:t>
      </w:r>
      <w:r w:rsidR="00BB14B1" w:rsidRPr="00BB14B1">
        <w:rPr>
          <w:lang w:eastAsia="en-US"/>
        </w:rPr>
        <w:t>:</w:t>
      </w:r>
      <w:r w:rsidR="00BB14B1">
        <w:rPr>
          <w:lang w:eastAsia="en-US"/>
        </w:rPr>
        <w:t xml:space="preserve"> </w:t>
      </w:r>
      <w:r>
        <w:rPr>
          <w:lang w:eastAsia="en-US"/>
        </w:rPr>
        <w:br/>
      </w:r>
      <w:r w:rsidR="00550DC3" w:rsidRPr="00462C96">
        <w:rPr>
          <w:noProof/>
          <w:lang w:eastAsia="en-US"/>
        </w:rPr>
        <w:pict w14:anchorId="5A4BFFA9">
          <v:shape id="Picture 77" o:spid="_x0000_i1035" type="#_x0000_t75" style="width:254pt;height:62.5pt;visibility:visible">
            <v:imagedata r:id="rId15" o:title=""/>
          </v:shape>
        </w:pict>
      </w:r>
    </w:p>
    <w:p w14:paraId="6FB0D408" w14:textId="77777777" w:rsidR="00C317C5" w:rsidRDefault="00C317C5" w:rsidP="00DE3A4B">
      <w:pPr>
        <w:pStyle w:val="Heading5"/>
        <w:rPr>
          <w:lang w:eastAsia="en-US"/>
        </w:rPr>
      </w:pPr>
      <w:r>
        <w:rPr>
          <w:lang w:eastAsia="en-US"/>
        </w:rPr>
        <w:t>Preparing the Column Headings</w:t>
      </w:r>
    </w:p>
    <w:p w14:paraId="6DC33469" w14:textId="77777777" w:rsidR="00C317C5" w:rsidRDefault="00C317C5" w:rsidP="00C317C5">
      <w:pPr>
        <w:rPr>
          <w:lang w:eastAsia="en-US"/>
        </w:rPr>
      </w:pPr>
      <w:r>
        <w:rPr>
          <w:lang w:eastAsia="en-US"/>
        </w:rPr>
        <w:t xml:space="preserve">You will need column headings to match the columns used by the Import Wizard </w:t>
      </w:r>
      <w:r>
        <w:t>dataview</w:t>
      </w:r>
      <w:r>
        <w:rPr>
          <w:lang w:eastAsia="en-US"/>
        </w:rPr>
        <w:t xml:space="preserve">. The easiest way to be </w:t>
      </w:r>
      <w:r w:rsidR="00BB14B1">
        <w:rPr>
          <w:lang w:eastAsia="en-US"/>
        </w:rPr>
        <w:t xml:space="preserve">sure </w:t>
      </w:r>
      <w:r>
        <w:rPr>
          <w:lang w:eastAsia="en-US"/>
        </w:rPr>
        <w:t xml:space="preserve">that the </w:t>
      </w:r>
      <w:r w:rsidR="00BB14B1">
        <w:rPr>
          <w:lang w:eastAsia="en-US"/>
        </w:rPr>
        <w:t xml:space="preserve">spreadsheet </w:t>
      </w:r>
      <w:r>
        <w:rPr>
          <w:lang w:eastAsia="en-US"/>
        </w:rPr>
        <w:t xml:space="preserve">column headings are spelled correctly is to run the Import Wizard </w:t>
      </w:r>
      <w:r w:rsidRPr="004A25BB">
        <w:rPr>
          <w:i/>
          <w:lang w:eastAsia="en-US"/>
        </w:rPr>
        <w:t>twice</w:t>
      </w:r>
      <w:r>
        <w:rPr>
          <w:lang w:eastAsia="en-US"/>
        </w:rPr>
        <w:t xml:space="preserve">. The primary reason for the first time is to copy column headings from the wizard into a blank spreadsheet. In the process, </w:t>
      </w:r>
      <w:r w:rsidR="00DB69BD">
        <w:rPr>
          <w:lang w:eastAsia="en-US"/>
        </w:rPr>
        <w:t xml:space="preserve">if data exists, </w:t>
      </w:r>
      <w:r>
        <w:rPr>
          <w:lang w:eastAsia="en-US"/>
        </w:rPr>
        <w:t xml:space="preserve">you </w:t>
      </w:r>
      <w:r w:rsidR="00BB14B1">
        <w:rPr>
          <w:lang w:eastAsia="en-US"/>
        </w:rPr>
        <w:t xml:space="preserve">can </w:t>
      </w:r>
      <w:r>
        <w:rPr>
          <w:lang w:eastAsia="en-US"/>
        </w:rPr>
        <w:t xml:space="preserve">also copy sample data </w:t>
      </w:r>
      <w:r w:rsidR="00DB69BD">
        <w:rPr>
          <w:lang w:eastAsia="en-US"/>
        </w:rPr>
        <w:t xml:space="preserve">to get an idea what type of data will be imported. (Some of the tables used by the Import Wizard </w:t>
      </w:r>
      <w:r w:rsidR="00DB69BD">
        <w:t>dataviews may initially be empty.)</w:t>
      </w:r>
      <w:r>
        <w:rPr>
          <w:lang w:eastAsia="en-US"/>
        </w:rPr>
        <w:t xml:space="preserve"> </w:t>
      </w:r>
    </w:p>
    <w:p w14:paraId="74BE8392" w14:textId="77777777" w:rsidR="00C317C5" w:rsidRPr="00DA2EEA" w:rsidRDefault="00C317C5" w:rsidP="00C317C5">
      <w:pPr>
        <w:pStyle w:val="Heading5"/>
        <w:rPr>
          <w:lang w:eastAsia="en-US"/>
        </w:rPr>
      </w:pPr>
      <w:bookmarkStart w:id="13" w:name="_Toc273018467"/>
      <w:r>
        <w:rPr>
          <w:lang w:eastAsia="en-US"/>
        </w:rPr>
        <w:t>Data Requirements</w:t>
      </w:r>
      <w:bookmarkEnd w:id="13"/>
      <w:r>
        <w:rPr>
          <w:lang w:eastAsia="en-US"/>
        </w:rPr>
        <w:t xml:space="preserve"> </w:t>
      </w:r>
    </w:p>
    <w:p w14:paraId="4BCA79BD" w14:textId="77777777" w:rsidR="00C317C5" w:rsidRDefault="00C317C5" w:rsidP="00C317C5">
      <w:pPr>
        <w:numPr>
          <w:ilvl w:val="0"/>
          <w:numId w:val="34"/>
        </w:numPr>
        <w:rPr>
          <w:lang w:eastAsia="en-US"/>
        </w:rPr>
      </w:pPr>
      <w:r>
        <w:rPr>
          <w:lang w:eastAsia="en-US"/>
        </w:rPr>
        <w:t xml:space="preserve">The spelling of column headings in your transfer spreadsheet must be identical to the spelling used by </w:t>
      </w:r>
      <w:r>
        <w:t>GRIN-Global (either the database field names or the “language-friendly” names</w:t>
      </w:r>
      <w:r w:rsidR="00782249">
        <w:t>)</w:t>
      </w:r>
      <w:r>
        <w:t xml:space="preserve">; </w:t>
      </w:r>
      <w:r>
        <w:rPr>
          <w:lang w:eastAsia="en-US"/>
        </w:rPr>
        <w:t>however, the text is not case sensitive.</w:t>
      </w:r>
    </w:p>
    <w:p w14:paraId="31AD31AF" w14:textId="77777777" w:rsidR="00C317C5" w:rsidRDefault="00C317C5" w:rsidP="00C317C5">
      <w:pPr>
        <w:numPr>
          <w:ilvl w:val="0"/>
          <w:numId w:val="34"/>
        </w:numPr>
        <w:rPr>
          <w:lang w:eastAsia="en-US"/>
        </w:rPr>
      </w:pPr>
      <w:r>
        <w:rPr>
          <w:lang w:eastAsia="en-US"/>
        </w:rPr>
        <w:t xml:space="preserve">For </w:t>
      </w:r>
      <w:r>
        <w:t xml:space="preserve">GRIN-Global </w:t>
      </w:r>
      <w:r>
        <w:rPr>
          <w:lang w:eastAsia="en-US"/>
        </w:rPr>
        <w:t xml:space="preserve">columns that use checkboxes, </w:t>
      </w:r>
      <w:r w:rsidRPr="008B25DD">
        <w:rPr>
          <w:b/>
          <w:lang w:eastAsia="en-US"/>
        </w:rPr>
        <w:t>Y</w:t>
      </w:r>
      <w:r>
        <w:rPr>
          <w:lang w:eastAsia="en-US"/>
        </w:rPr>
        <w:t xml:space="preserve"> and </w:t>
      </w:r>
      <w:r w:rsidRPr="008B25DD">
        <w:rPr>
          <w:b/>
          <w:lang w:eastAsia="en-US"/>
        </w:rPr>
        <w:t>N</w:t>
      </w:r>
      <w:r>
        <w:rPr>
          <w:lang w:eastAsia="en-US"/>
        </w:rPr>
        <w:t xml:space="preserve"> are appropriate values. </w:t>
      </w:r>
      <w:r>
        <w:rPr>
          <w:lang w:eastAsia="en-US"/>
        </w:rPr>
        <w:br/>
        <w:t xml:space="preserve">(A filled checkbox is equivalent to a </w:t>
      </w:r>
      <w:r w:rsidRPr="006E4EA4">
        <w:rPr>
          <w:b/>
          <w:lang w:eastAsia="en-US"/>
        </w:rPr>
        <w:t>Y</w:t>
      </w:r>
      <w:r>
        <w:rPr>
          <w:lang w:eastAsia="en-US"/>
        </w:rPr>
        <w:t xml:space="preserve">; an unchecked box is equivalent to an </w:t>
      </w:r>
      <w:r w:rsidRPr="008B25DD">
        <w:rPr>
          <w:b/>
          <w:lang w:eastAsia="en-US"/>
        </w:rPr>
        <w:t>N</w:t>
      </w:r>
      <w:r>
        <w:rPr>
          <w:lang w:eastAsia="en-US"/>
        </w:rPr>
        <w:t xml:space="preserve">.) Likewise, </w:t>
      </w:r>
      <w:r w:rsidRPr="00E716E8">
        <w:rPr>
          <w:b/>
          <w:lang w:eastAsia="en-US"/>
        </w:rPr>
        <w:t>1</w:t>
      </w:r>
      <w:r>
        <w:rPr>
          <w:lang w:eastAsia="en-US"/>
        </w:rPr>
        <w:t xml:space="preserve"> and </w:t>
      </w:r>
      <w:r w:rsidRPr="00E716E8">
        <w:rPr>
          <w:b/>
          <w:lang w:eastAsia="en-US"/>
        </w:rPr>
        <w:t>0</w:t>
      </w:r>
      <w:r>
        <w:rPr>
          <w:lang w:eastAsia="en-US"/>
        </w:rPr>
        <w:t xml:space="preserve"> are valid.</w:t>
      </w:r>
    </w:p>
    <w:p w14:paraId="5C57E13C" w14:textId="77777777" w:rsidR="00F322BB" w:rsidRDefault="00C317C5" w:rsidP="00DE3A4B">
      <w:pPr>
        <w:numPr>
          <w:ilvl w:val="0"/>
          <w:numId w:val="34"/>
        </w:numPr>
        <w:rPr>
          <w:lang w:eastAsia="en-US"/>
        </w:rPr>
      </w:pPr>
      <w:r>
        <w:rPr>
          <w:lang w:eastAsia="en-US"/>
        </w:rPr>
        <w:t xml:space="preserve">When columns have dropdowns, valid entries can be either the coded </w:t>
      </w:r>
      <w:r w:rsidRPr="00DE3A4B">
        <w:rPr>
          <w:lang w:eastAsia="en-US"/>
        </w:rPr>
        <w:t>Values</w:t>
      </w:r>
      <w:r>
        <w:rPr>
          <w:lang w:eastAsia="en-US"/>
        </w:rPr>
        <w:t xml:space="preserve"> or their respective “friendly names” (</w:t>
      </w:r>
      <w:r w:rsidRPr="00DE3A4B">
        <w:rPr>
          <w:b/>
          <w:lang w:eastAsia="en-US"/>
        </w:rPr>
        <w:t>Titles</w:t>
      </w:r>
      <w:r w:rsidRPr="00523D55">
        <w:rPr>
          <w:lang w:eastAsia="en-US"/>
        </w:rPr>
        <w:t>)</w:t>
      </w:r>
      <w:r>
        <w:rPr>
          <w:lang w:eastAsia="en-US"/>
        </w:rPr>
        <w:t xml:space="preserve">.  </w:t>
      </w:r>
    </w:p>
    <w:p w14:paraId="3268B2C2" w14:textId="77777777" w:rsidR="00F322BB" w:rsidRDefault="00F322BB">
      <w:pPr>
        <w:spacing w:after="0"/>
        <w:rPr>
          <w:lang w:eastAsia="en-US"/>
        </w:rPr>
      </w:pPr>
      <w:r>
        <w:rPr>
          <w:lang w:eastAsia="en-US"/>
        </w:rPr>
        <w:br w:type="page"/>
      </w:r>
    </w:p>
    <w:p w14:paraId="759E8EE5" w14:textId="77777777" w:rsidR="00F322BB" w:rsidRDefault="00C317C5" w:rsidP="00F322BB">
      <w:pPr>
        <w:ind w:left="360"/>
        <w:rPr>
          <w:lang w:eastAsia="en-US"/>
        </w:rPr>
      </w:pPr>
      <w:r>
        <w:rPr>
          <w:lang w:eastAsia="en-US"/>
        </w:rPr>
        <w:t xml:space="preserve">For example, when importing Accessions, the </w:t>
      </w:r>
      <w:r w:rsidRPr="00412C07">
        <w:rPr>
          <w:b/>
          <w:lang w:eastAsia="en-US"/>
        </w:rPr>
        <w:t>Improvement Status</w:t>
      </w:r>
      <w:r>
        <w:rPr>
          <w:lang w:eastAsia="en-US"/>
        </w:rPr>
        <w:t xml:space="preserve"> field has a dropdown. Notice that the values in the displayed record</w:t>
      </w:r>
      <w:r w:rsidR="00782249">
        <w:rPr>
          <w:lang w:eastAsia="en-US"/>
        </w:rPr>
        <w:t xml:space="preserve"> cell</w:t>
      </w:r>
      <w:r>
        <w:rPr>
          <w:lang w:eastAsia="en-US"/>
        </w:rPr>
        <w:t xml:space="preserve">s are different from the valid codes listed in the pop-up; </w:t>
      </w:r>
      <w:r w:rsidRPr="00A726DF">
        <w:rPr>
          <w:b/>
          <w:lang w:eastAsia="en-US"/>
        </w:rPr>
        <w:t>Values</w:t>
      </w:r>
      <w:r>
        <w:rPr>
          <w:lang w:eastAsia="en-US"/>
        </w:rPr>
        <w:t xml:space="preserve"> are shown in the popup </w:t>
      </w:r>
      <w:r w:rsidR="00782249">
        <w:rPr>
          <w:lang w:eastAsia="en-US"/>
        </w:rPr>
        <w:t xml:space="preserve">whereas </w:t>
      </w:r>
      <w:r w:rsidRPr="00A726DF">
        <w:rPr>
          <w:b/>
          <w:lang w:eastAsia="en-US"/>
        </w:rPr>
        <w:t>Titles</w:t>
      </w:r>
      <w:r>
        <w:rPr>
          <w:lang w:eastAsia="en-US"/>
        </w:rPr>
        <w:t xml:space="preserve"> are shown in the record</w:t>
      </w:r>
      <w:r w:rsidR="00782249">
        <w:rPr>
          <w:lang w:eastAsia="en-US"/>
        </w:rPr>
        <w:t xml:space="preserve"> cell</w:t>
      </w:r>
      <w:r>
        <w:rPr>
          <w:lang w:eastAsia="en-US"/>
        </w:rPr>
        <w:t>s:</w:t>
      </w:r>
      <w:r>
        <w:rPr>
          <w:lang w:eastAsia="en-US"/>
        </w:rPr>
        <w:br/>
      </w:r>
      <w:r w:rsidR="00550DC3" w:rsidRPr="00462C96">
        <w:rPr>
          <w:noProof/>
          <w:lang w:eastAsia="en-US"/>
        </w:rPr>
        <w:pict w14:anchorId="309BD15C">
          <v:shape id="Picture 80" o:spid="_x0000_i1036" type="#_x0000_t75" style="width:449pt;height:241pt;visibility:visible">
            <v:imagedata r:id="rId16" o:title="SNAGHTML1112328"/>
          </v:shape>
        </w:pict>
      </w:r>
    </w:p>
    <w:p w14:paraId="5EDCDFE6" w14:textId="77777777" w:rsidR="00DB69BD" w:rsidRDefault="00DB69BD" w:rsidP="00F322BB">
      <w:pPr>
        <w:ind w:left="360"/>
        <w:rPr>
          <w:lang w:eastAsia="en-US"/>
        </w:rPr>
      </w:pPr>
    </w:p>
    <w:p w14:paraId="5A866C5F" w14:textId="77777777" w:rsidR="00F322BB" w:rsidRDefault="00F322BB" w:rsidP="00F322BB">
      <w:pPr>
        <w:ind w:left="360"/>
        <w:rPr>
          <w:lang w:eastAsia="en-US"/>
        </w:rPr>
      </w:pPr>
    </w:p>
    <w:p w14:paraId="71F84EFA" w14:textId="77777777" w:rsidR="00C317C5" w:rsidRDefault="00C317C5" w:rsidP="00DB69BD">
      <w:pPr>
        <w:ind w:left="360"/>
        <w:rPr>
          <w:lang w:eastAsia="en-US"/>
        </w:rPr>
      </w:pPr>
      <w:r>
        <w:rPr>
          <w:lang w:eastAsia="en-US"/>
        </w:rPr>
        <w:t xml:space="preserve">The Import Wizard dataview for Accessions </w:t>
      </w:r>
      <w:r w:rsidR="00782249">
        <w:rPr>
          <w:lang w:eastAsia="en-US"/>
        </w:rPr>
        <w:t xml:space="preserve">shows the dataview using </w:t>
      </w:r>
      <w:r w:rsidR="00C51D28">
        <w:rPr>
          <w:lang w:eastAsia="en-US"/>
        </w:rPr>
        <w:t xml:space="preserve">a Drop Down Source </w:t>
      </w:r>
      <w:r>
        <w:rPr>
          <w:lang w:eastAsia="en-US"/>
        </w:rPr>
        <w:t xml:space="preserve">named </w:t>
      </w:r>
      <w:r w:rsidRPr="00412C07">
        <w:rPr>
          <w:b/>
          <w:lang w:eastAsia="en-US"/>
        </w:rPr>
        <w:t>IMPROVEMENT_LEVEL</w:t>
      </w:r>
      <w:r>
        <w:rPr>
          <w:lang w:eastAsia="en-US"/>
        </w:rPr>
        <w:t xml:space="preserve"> for this </w:t>
      </w:r>
      <w:r w:rsidRPr="00412C07">
        <w:rPr>
          <w:b/>
          <w:lang w:eastAsia="en-US"/>
        </w:rPr>
        <w:t>Improvement Status</w:t>
      </w:r>
      <w:r>
        <w:rPr>
          <w:lang w:eastAsia="en-US"/>
        </w:rPr>
        <w:t xml:space="preserve"> field. This can be determined </w:t>
      </w:r>
      <w:r w:rsidR="00782249">
        <w:rPr>
          <w:lang w:eastAsia="en-US"/>
        </w:rPr>
        <w:t xml:space="preserve">by </w:t>
      </w:r>
      <w:r>
        <w:rPr>
          <w:lang w:eastAsia="en-US"/>
        </w:rPr>
        <w:t>reviewing the Import Wizard dataview</w:t>
      </w:r>
      <w:r w:rsidR="00A8237A">
        <w:rPr>
          <w:lang w:eastAsia="en-US"/>
        </w:rPr>
        <w:t xml:space="preserve"> in the Admin Tool</w:t>
      </w:r>
      <w:r>
        <w:rPr>
          <w:lang w:eastAsia="en-US"/>
        </w:rPr>
        <w:t>:</w:t>
      </w:r>
      <w:r>
        <w:rPr>
          <w:lang w:eastAsia="en-US"/>
        </w:rPr>
        <w:br/>
      </w:r>
      <w:r w:rsidR="00550DC3" w:rsidRPr="00462C96">
        <w:rPr>
          <w:noProof/>
          <w:lang w:eastAsia="en-US"/>
        </w:rPr>
        <w:pict w14:anchorId="64BB7D87">
          <v:shape id="Picture 81" o:spid="_x0000_i1037" type="#_x0000_t75" style="width:452.5pt;height:143.5pt;visibility:visible">
            <v:imagedata r:id="rId17" o:title=""/>
          </v:shape>
        </w:pict>
      </w:r>
      <w:r>
        <w:rPr>
          <w:lang w:eastAsia="en-US"/>
        </w:rPr>
        <w:br/>
      </w:r>
      <w:r w:rsidR="00C51D28" w:rsidRPr="00412C07">
        <w:rPr>
          <w:b/>
          <w:lang w:eastAsia="en-US"/>
        </w:rPr>
        <w:t>IMPROVEMENT_LEVEL</w:t>
      </w:r>
      <w:r w:rsidR="00C51D28" w:rsidRPr="00C51D28">
        <w:rPr>
          <w:lang w:eastAsia="en-US"/>
        </w:rPr>
        <w:t xml:space="preserve"> is therefore the Code Group </w:t>
      </w:r>
      <w:r w:rsidR="00C51D28">
        <w:rPr>
          <w:lang w:eastAsia="en-US"/>
        </w:rPr>
        <w:t xml:space="preserve">from which </w:t>
      </w:r>
      <w:r w:rsidR="00C51D28" w:rsidRPr="00C51D28">
        <w:rPr>
          <w:b/>
          <w:lang w:eastAsia="en-US"/>
        </w:rPr>
        <w:t>Improvement Status</w:t>
      </w:r>
      <w:r w:rsidR="00C51D28">
        <w:rPr>
          <w:lang w:eastAsia="en-US"/>
        </w:rPr>
        <w:t xml:space="preserve"> gets its values.</w:t>
      </w:r>
    </w:p>
    <w:p w14:paraId="5DFABE2F" w14:textId="77777777" w:rsidR="00F322BB" w:rsidRDefault="00F322BB">
      <w:pPr>
        <w:spacing w:after="0"/>
        <w:rPr>
          <w:lang w:eastAsia="en-US"/>
        </w:rPr>
      </w:pPr>
      <w:r>
        <w:rPr>
          <w:lang w:eastAsia="en-US"/>
        </w:rPr>
        <w:br w:type="page"/>
      </w:r>
    </w:p>
    <w:p w14:paraId="775F0A88" w14:textId="77777777" w:rsidR="00C51D28" w:rsidRDefault="00C317C5" w:rsidP="00F322BB">
      <w:r>
        <w:rPr>
          <w:lang w:eastAsia="en-US"/>
        </w:rPr>
        <w:t xml:space="preserve">To determine </w:t>
      </w:r>
      <w:r w:rsidRPr="00F322BB">
        <w:t>w</w:t>
      </w:r>
      <w:r>
        <w:rPr>
          <w:lang w:eastAsia="en-US"/>
        </w:rPr>
        <w:t xml:space="preserve">hat values or titles are valid, open the Code Group editor for the Code Group name (in this example, </w:t>
      </w:r>
      <w:r w:rsidRPr="00412C07">
        <w:rPr>
          <w:b/>
          <w:lang w:eastAsia="en-US"/>
        </w:rPr>
        <w:t>IMPROVEMENT_LEVEL</w:t>
      </w:r>
      <w:r>
        <w:rPr>
          <w:lang w:eastAsia="en-US"/>
        </w:rPr>
        <w:t xml:space="preserve">). </w:t>
      </w:r>
      <w:r>
        <w:rPr>
          <w:lang w:eastAsia="en-US"/>
        </w:rPr>
        <w:br/>
      </w:r>
      <w:r w:rsidR="00550DC3" w:rsidRPr="00462C96">
        <w:rPr>
          <w:noProof/>
          <w:lang w:eastAsia="en-US"/>
        </w:rPr>
        <w:pict w14:anchorId="07CB8C59">
          <v:shape id="Picture 82" o:spid="_x0000_i1038" type="#_x0000_t75" style="width:456.5pt;height:169pt;visibility:visible">
            <v:imagedata r:id="rId18" o:title="SNAGHTML6c711bc"/>
          </v:shape>
        </w:pict>
      </w:r>
      <w:r>
        <w:br/>
      </w:r>
      <w:r w:rsidR="00C51D28">
        <w:t>Note that the Values shown in the above figure correspond with the codes displayed by the wizard in the figure on the top of the previous page.</w:t>
      </w:r>
    </w:p>
    <w:p w14:paraId="1423EE1B" w14:textId="77777777" w:rsidR="00F94585" w:rsidRDefault="00C317C5" w:rsidP="00C317C5">
      <w:pPr>
        <w:ind w:left="360"/>
      </w:pPr>
      <w:r>
        <w:t xml:space="preserve">Using the first entry for an example, when importing via the </w:t>
      </w:r>
      <w:r>
        <w:rPr>
          <w:lang w:eastAsia="en-US"/>
        </w:rPr>
        <w:t>Import Wizard,</w:t>
      </w:r>
      <w:r>
        <w:t xml:space="preserve"> either </w:t>
      </w:r>
      <w:r w:rsidRPr="00412C07">
        <w:rPr>
          <w:b/>
        </w:rPr>
        <w:t>BREEDING</w:t>
      </w:r>
      <w:r>
        <w:t xml:space="preserve"> or </w:t>
      </w:r>
      <w:r w:rsidRPr="00412C07">
        <w:rPr>
          <w:b/>
        </w:rPr>
        <w:t xml:space="preserve">Breeding </w:t>
      </w:r>
      <w:r w:rsidR="00C51D28">
        <w:rPr>
          <w:b/>
        </w:rPr>
        <w:t>m</w:t>
      </w:r>
      <w:r w:rsidRPr="00412C07">
        <w:rPr>
          <w:b/>
        </w:rPr>
        <w:t>aterial</w:t>
      </w:r>
      <w:r>
        <w:t xml:space="preserve"> is valid for the Improvement Status data</w:t>
      </w:r>
      <w:r>
        <w:rPr>
          <w:lang w:eastAsia="en-US"/>
        </w:rPr>
        <w:t xml:space="preserve">. </w:t>
      </w:r>
      <w:r>
        <w:t xml:space="preserve"> </w:t>
      </w:r>
    </w:p>
    <w:p w14:paraId="41724E76" w14:textId="77777777" w:rsidR="00F322BB" w:rsidRDefault="00F322BB" w:rsidP="00C317C5">
      <w:pPr>
        <w:ind w:left="360"/>
      </w:pPr>
    </w:p>
    <w:p w14:paraId="5938D7BD" w14:textId="77777777" w:rsidR="00F459B3" w:rsidRDefault="00C317C5" w:rsidP="00C317C5">
      <w:pPr>
        <w:rPr>
          <w:lang w:eastAsia="en-US"/>
        </w:rPr>
      </w:pPr>
      <w:r>
        <w:rPr>
          <w:lang w:eastAsia="en-US"/>
        </w:rPr>
        <w:t xml:space="preserve">The wizard uses </w:t>
      </w:r>
      <w:r w:rsidRPr="008E75AB">
        <w:rPr>
          <w:i/>
          <w:lang w:eastAsia="en-US"/>
        </w:rPr>
        <w:t>italics</w:t>
      </w:r>
      <w:r>
        <w:rPr>
          <w:lang w:eastAsia="en-US"/>
        </w:rPr>
        <w:t xml:space="preserve"> and asterisks (*) to indicate required columns.  In your transfer spreadsheet, do not include the asterisks in the heading names.  </w:t>
      </w:r>
      <w:r>
        <w:rPr>
          <w:lang w:eastAsia="en-US"/>
        </w:rPr>
        <w:br/>
      </w:r>
      <w:r w:rsidR="00550DC3" w:rsidRPr="00462C96">
        <w:rPr>
          <w:noProof/>
          <w:lang w:eastAsia="en-US"/>
        </w:rPr>
        <w:pict w14:anchorId="26D3DFD1">
          <v:shape id="Picture 83" o:spid="_x0000_i1039" type="#_x0000_t75" style="width:370pt;height:210pt;visibility:visible">
            <v:imagedata r:id="rId19" o:title="SNAGHTML6e6976f"/>
          </v:shape>
        </w:pict>
      </w:r>
    </w:p>
    <w:p w14:paraId="74B94373" w14:textId="77777777" w:rsidR="00D9751B" w:rsidRDefault="00D9751B" w:rsidP="00C317C5">
      <w:pPr>
        <w:rPr>
          <w:lang w:eastAsia="en-US"/>
        </w:rPr>
      </w:pPr>
    </w:p>
    <w:p w14:paraId="025D9229" w14:textId="77777777" w:rsidR="00C317C5" w:rsidRDefault="00C317C5" w:rsidP="00C317C5">
      <w:pPr>
        <w:rPr>
          <w:lang w:eastAsia="en-US"/>
        </w:rPr>
      </w:pPr>
      <w:r>
        <w:rPr>
          <w:lang w:eastAsia="en-US"/>
        </w:rPr>
        <w:t>Remember that a dataview</w:t>
      </w:r>
      <w:r w:rsidR="009F4101">
        <w:rPr>
          <w:lang w:eastAsia="en-US"/>
        </w:rPr>
        <w:t xml:space="preserve">’s data </w:t>
      </w:r>
      <w:r>
        <w:rPr>
          <w:lang w:eastAsia="en-US"/>
        </w:rPr>
        <w:t xml:space="preserve">may span across several physical database tables.  The import wizard can handle simultaneous updating of related tables via the Import Wizard </w:t>
      </w:r>
      <w:r>
        <w:t>dataview</w:t>
      </w:r>
      <w:r>
        <w:rPr>
          <w:lang w:eastAsia="en-US"/>
        </w:rPr>
        <w:t>s.</w:t>
      </w:r>
    </w:p>
    <w:p w14:paraId="5ABCDA47" w14:textId="77777777" w:rsidR="00C51D28" w:rsidRDefault="00C317C5" w:rsidP="00C317C5">
      <w:pPr>
        <w:rPr>
          <w:lang w:eastAsia="en-US"/>
        </w:rPr>
      </w:pPr>
      <w:r>
        <w:rPr>
          <w:lang w:eastAsia="en-US"/>
        </w:rPr>
        <w:lastRenderedPageBreak/>
        <w:t xml:space="preserve"> In the following example, the four background colors indicate that four tables will be updated:</w:t>
      </w:r>
      <w:r>
        <w:rPr>
          <w:lang w:eastAsia="en-US"/>
        </w:rPr>
        <w:br/>
      </w:r>
      <w:r w:rsidR="00550DC3" w:rsidRPr="00462C96">
        <w:rPr>
          <w:noProof/>
          <w:lang w:eastAsia="en-US"/>
        </w:rPr>
        <w:pict w14:anchorId="293E1238">
          <v:shape id="Picture 109" o:spid="_x0000_i1040" type="#_x0000_t75" style="width:450pt;height:140pt;visibility:visible">
            <v:imagedata r:id="rId20" o:title="SNAGHTML2409931"/>
          </v:shape>
        </w:pict>
      </w:r>
    </w:p>
    <w:p w14:paraId="1A0EB628" w14:textId="77777777" w:rsidR="00D9751B" w:rsidRDefault="00C317C5" w:rsidP="00C317C5">
      <w:pPr>
        <w:rPr>
          <w:lang w:eastAsia="en-US"/>
        </w:rPr>
      </w:pPr>
      <w:r>
        <w:rPr>
          <w:lang w:eastAsia="en-US"/>
        </w:rPr>
        <w:t xml:space="preserve">Note that the left-to-right table order is significant. When importing, you can intentionally decide to not import data into all of the involved tables. However, if you completely skip a table, subsequent tables to the right in the </w:t>
      </w:r>
      <w:r>
        <w:t>dataview</w:t>
      </w:r>
      <w:r>
        <w:rPr>
          <w:lang w:eastAsia="en-US"/>
        </w:rPr>
        <w:t xml:space="preserve"> will not be updated.  In the example above, if you omitted the </w:t>
      </w:r>
      <w:r w:rsidR="00C51D28">
        <w:rPr>
          <w:b/>
          <w:lang w:eastAsia="en-US"/>
        </w:rPr>
        <w:t>Trait Category</w:t>
      </w:r>
      <w:r>
        <w:rPr>
          <w:lang w:eastAsia="en-US"/>
        </w:rPr>
        <w:t xml:space="preserve"> column, (shown in </w:t>
      </w:r>
      <w:r w:rsidR="00C51D28">
        <w:rPr>
          <w:lang w:eastAsia="en-US"/>
        </w:rPr>
        <w:t>yellow</w:t>
      </w:r>
      <w:r>
        <w:rPr>
          <w:lang w:eastAsia="en-US"/>
        </w:rPr>
        <w:t>) then you could not import data into the “</w:t>
      </w:r>
      <w:r w:rsidR="00C51D28">
        <w:rPr>
          <w:lang w:eastAsia="en-US"/>
        </w:rPr>
        <w:t>blue</w:t>
      </w:r>
      <w:r>
        <w:rPr>
          <w:lang w:eastAsia="en-US"/>
        </w:rPr>
        <w:t>” table</w:t>
      </w:r>
      <w:r w:rsidRPr="000A73E8">
        <w:rPr>
          <w:b/>
          <w:lang w:eastAsia="en-US"/>
        </w:rPr>
        <w:t xml:space="preserve"> </w:t>
      </w:r>
      <w:r w:rsidRPr="00A837AF">
        <w:rPr>
          <w:lang w:eastAsia="en-US"/>
        </w:rPr>
        <w:t>(</w:t>
      </w:r>
      <w:r>
        <w:rPr>
          <w:lang w:eastAsia="en-US"/>
        </w:rPr>
        <w:t xml:space="preserve">the </w:t>
      </w:r>
      <w:r w:rsidR="00C51D28" w:rsidRPr="00C51D28">
        <w:rPr>
          <w:b/>
          <w:lang w:eastAsia="en-US"/>
        </w:rPr>
        <w:t>Trait</w:t>
      </w:r>
      <w:r w:rsidR="00C51D28">
        <w:rPr>
          <w:lang w:eastAsia="en-US"/>
        </w:rPr>
        <w:t xml:space="preserve"> </w:t>
      </w:r>
      <w:r w:rsidRPr="000A73E8">
        <w:rPr>
          <w:b/>
          <w:lang w:eastAsia="en-US"/>
        </w:rPr>
        <w:t>Title</w:t>
      </w:r>
      <w:r>
        <w:rPr>
          <w:lang w:eastAsia="en-US"/>
        </w:rPr>
        <w:t xml:space="preserve"> and </w:t>
      </w:r>
      <w:r w:rsidR="00C51D28" w:rsidRPr="00C51D28">
        <w:rPr>
          <w:b/>
          <w:lang w:eastAsia="en-US"/>
        </w:rPr>
        <w:t>Trait</w:t>
      </w:r>
      <w:r w:rsidR="00C51D28">
        <w:rPr>
          <w:lang w:eastAsia="en-US"/>
        </w:rPr>
        <w:t xml:space="preserve"> </w:t>
      </w:r>
      <w:r w:rsidRPr="000A73E8">
        <w:rPr>
          <w:b/>
          <w:lang w:eastAsia="en-US"/>
        </w:rPr>
        <w:t>Description</w:t>
      </w:r>
      <w:r>
        <w:rPr>
          <w:b/>
          <w:lang w:eastAsia="en-US"/>
        </w:rPr>
        <w:t xml:space="preserve"> </w:t>
      </w:r>
      <w:r w:rsidRPr="00AD4E18">
        <w:rPr>
          <w:lang w:eastAsia="en-US"/>
        </w:rPr>
        <w:t>columns</w:t>
      </w:r>
      <w:r w:rsidRPr="00EA2E14">
        <w:rPr>
          <w:lang w:eastAsia="en-US"/>
        </w:rPr>
        <w:t>).</w:t>
      </w:r>
      <w:r>
        <w:rPr>
          <w:lang w:eastAsia="en-US"/>
        </w:rPr>
        <w:t xml:space="preserve">  (This ordering from left to right reflects the parent =&gt; child relationships of tables as defined in the database.)</w:t>
      </w:r>
    </w:p>
    <w:p w14:paraId="416ED746" w14:textId="77777777" w:rsidR="00F322BB" w:rsidRDefault="00F322BB" w:rsidP="00C317C5">
      <w:pPr>
        <w:rPr>
          <w:lang w:eastAsia="en-US"/>
        </w:rPr>
      </w:pPr>
    </w:p>
    <w:tbl>
      <w:tblPr>
        <w:tblW w:w="9648" w:type="dxa"/>
        <w:tblLayout w:type="fixed"/>
        <w:tblLook w:val="04A0" w:firstRow="1" w:lastRow="0" w:firstColumn="1" w:lastColumn="0" w:noHBand="0" w:noVBand="1"/>
      </w:tblPr>
      <w:tblGrid>
        <w:gridCol w:w="815"/>
        <w:gridCol w:w="8833"/>
      </w:tblGrid>
      <w:tr w:rsidR="00113040" w:rsidRPr="00597272" w14:paraId="79693F4E" w14:textId="77777777" w:rsidTr="0094506E">
        <w:tc>
          <w:tcPr>
            <w:tcW w:w="815" w:type="dxa"/>
          </w:tcPr>
          <w:p w14:paraId="544581DA" w14:textId="77777777" w:rsidR="00113040" w:rsidRPr="00597272" w:rsidRDefault="00550DC3" w:rsidP="0094506E">
            <w:pPr>
              <w:pStyle w:val="NormalInTble"/>
              <w:jc w:val="right"/>
              <w:rPr>
                <w:b/>
              </w:rPr>
            </w:pPr>
            <w:r w:rsidRPr="00550DC3">
              <w:rPr>
                <w:b/>
                <w:noProof/>
              </w:rPr>
              <w:pict w14:anchorId="4D4DB826">
                <v:shape id="_x0000_i1041" type="#_x0000_t75" alt="image2449.png" style="width:28.5pt;height:35.5pt;visibility:visible">
                  <v:imagedata r:id="rId11" o:title="image2449"/>
                </v:shape>
              </w:pict>
            </w:r>
          </w:p>
        </w:tc>
        <w:tc>
          <w:tcPr>
            <w:tcW w:w="8833" w:type="dxa"/>
          </w:tcPr>
          <w:p w14:paraId="099377D8" w14:textId="77777777" w:rsidR="00113040" w:rsidRPr="009E61E8" w:rsidRDefault="00113040" w:rsidP="00113040">
            <w:r>
              <w:t xml:space="preserve">As you click in each cell in the </w:t>
            </w:r>
            <w:r>
              <w:rPr>
                <w:lang w:eastAsia="en-US"/>
              </w:rPr>
              <w:t xml:space="preserve">Import Wizard </w:t>
            </w:r>
            <w:r>
              <w:t>grid, the source table is displayed in the lower left corner of the status bar.</w:t>
            </w:r>
            <w:r w:rsidRPr="008A39F2">
              <w:t xml:space="preserve"> </w:t>
            </w:r>
            <w:r>
              <w:br/>
            </w:r>
            <w:r>
              <w:br/>
            </w:r>
            <w:r w:rsidR="00550DC3" w:rsidRPr="00462C96">
              <w:rPr>
                <w:noProof/>
                <w:lang w:eastAsia="en-US"/>
              </w:rPr>
              <w:pict w14:anchorId="399E606C">
                <v:shape id="_x0000_i1042" type="#_x0000_t75" style="width:434.5pt;height:153pt;visibility:visible">
                  <v:imagedata r:id="rId21" o:title="SNAGHTML21e3348"/>
                </v:shape>
              </w:pict>
            </w:r>
          </w:p>
        </w:tc>
      </w:tr>
    </w:tbl>
    <w:p w14:paraId="55AE891F" w14:textId="77777777" w:rsidR="00DE3A4B" w:rsidRDefault="00DE3A4B" w:rsidP="00C317C5">
      <w:pPr>
        <w:rPr>
          <w:lang w:eastAsia="en-US"/>
        </w:rPr>
      </w:pPr>
    </w:p>
    <w:p w14:paraId="23CF58C8" w14:textId="77777777" w:rsidR="008E6017" w:rsidRDefault="00F322BB" w:rsidP="005824D7">
      <w:pPr>
        <w:pStyle w:val="Heading3"/>
      </w:pPr>
      <w:r>
        <w:br w:type="page"/>
      </w:r>
      <w:bookmarkStart w:id="14" w:name="step_by_step"/>
      <w:bookmarkStart w:id="15" w:name="_Toc307582339"/>
      <w:r w:rsidR="008E6017">
        <w:lastRenderedPageBreak/>
        <w:t>STEP-BY-STEP IMPORT WIZARD DIRECTIONS</w:t>
      </w:r>
      <w:bookmarkEnd w:id="15"/>
      <w:r w:rsidR="008E6017">
        <w:t xml:space="preserve"> </w:t>
      </w:r>
      <w:bookmarkEnd w:id="14"/>
    </w:p>
    <w:p w14:paraId="648DC76C" w14:textId="77777777" w:rsidR="00C317C5" w:rsidRDefault="00C317C5" w:rsidP="00C317C5">
      <w:pPr>
        <w:pStyle w:val="Heading4"/>
        <w:rPr>
          <w:lang w:eastAsia="en-US"/>
        </w:rPr>
      </w:pPr>
      <w:bookmarkStart w:id="16" w:name="_Toc273018468"/>
      <w:bookmarkStart w:id="17" w:name="_Toc307582340"/>
      <w:r>
        <w:rPr>
          <w:lang w:eastAsia="en-US"/>
        </w:rPr>
        <w:t>Main Steps of the Import Wizard</w:t>
      </w:r>
      <w:bookmarkEnd w:id="16"/>
      <w:bookmarkEnd w:id="17"/>
    </w:p>
    <w:p w14:paraId="2E28611D" w14:textId="77777777" w:rsidR="00C317C5" w:rsidRDefault="00C317C5" w:rsidP="00C317C5">
      <w:pPr>
        <w:rPr>
          <w:lang w:eastAsia="en-US"/>
        </w:rPr>
      </w:pPr>
      <w:r>
        <w:rPr>
          <w:lang w:eastAsia="en-US"/>
        </w:rPr>
        <w:t xml:space="preserve">Start the Admin Tool (if it is not already open) from the Windows </w:t>
      </w:r>
      <w:r w:rsidRPr="002849B1">
        <w:rPr>
          <w:b/>
          <w:lang w:eastAsia="en-US"/>
        </w:rPr>
        <w:t>Start</w:t>
      </w:r>
      <w:r>
        <w:rPr>
          <w:lang w:eastAsia="en-US"/>
        </w:rPr>
        <w:t xml:space="preserve"> menu. </w:t>
      </w:r>
    </w:p>
    <w:p w14:paraId="5E225812" w14:textId="77777777" w:rsidR="00C317C5" w:rsidRDefault="00C317C5" w:rsidP="00C317C5">
      <w:pPr>
        <w:rPr>
          <w:lang w:eastAsia="en-US"/>
        </w:rPr>
      </w:pPr>
      <w:r>
        <w:rPr>
          <w:lang w:eastAsia="en-US"/>
        </w:rPr>
        <w:t xml:space="preserve">Select  </w:t>
      </w:r>
      <w:r w:rsidRPr="002D44C0">
        <w:rPr>
          <w:b/>
          <w:lang w:eastAsia="en-US"/>
        </w:rPr>
        <w:t>Maintenance</w:t>
      </w:r>
      <w:r w:rsidR="005824D7">
        <w:rPr>
          <w:b/>
          <w:lang w:eastAsia="en-US"/>
        </w:rPr>
        <w:t xml:space="preserve"> | Import Wizard</w:t>
      </w:r>
      <w:r w:rsidRPr="002D44C0">
        <w:rPr>
          <w:lang w:eastAsia="en-US"/>
        </w:rPr>
        <w:t>;</w:t>
      </w:r>
      <w:r>
        <w:rPr>
          <w:lang w:eastAsia="en-US"/>
        </w:rPr>
        <w:t xml:space="preserve"> click the </w:t>
      </w:r>
      <w:r w:rsidRPr="002849B1">
        <w:rPr>
          <w:b/>
          <w:lang w:eastAsia="en-US"/>
        </w:rPr>
        <w:t>Launch Import Wizard</w:t>
      </w:r>
      <w:r w:rsidRPr="002D44C0">
        <w:rPr>
          <w:lang w:eastAsia="en-US"/>
        </w:rPr>
        <w:t xml:space="preserve"> button.</w:t>
      </w:r>
      <w:r>
        <w:rPr>
          <w:lang w:eastAsia="en-US"/>
        </w:rPr>
        <w:br/>
      </w:r>
      <w:r w:rsidR="005824D7">
        <w:rPr>
          <w:lang w:eastAsia="en-US"/>
        </w:rPr>
        <w:pict w14:anchorId="0BE5E82E">
          <v:shape id="_x0000_i1043" type="#_x0000_t75" style="width:384.5pt;height:229pt">
            <v:imagedata r:id="rId22" o:title=""/>
          </v:shape>
        </w:pict>
      </w:r>
    </w:p>
    <w:p w14:paraId="66998FC4" w14:textId="77777777" w:rsidR="00C317C5" w:rsidRDefault="00C317C5" w:rsidP="00C317C5">
      <w:pPr>
        <w:pStyle w:val="Heading5"/>
        <w:rPr>
          <w:lang w:eastAsia="en-US"/>
        </w:rPr>
      </w:pPr>
      <w:bookmarkStart w:id="18" w:name="_Toc273018469"/>
      <w:r>
        <w:rPr>
          <w:lang w:eastAsia="en-US"/>
        </w:rPr>
        <w:t>Step 1 – Choose Type of Data</w:t>
      </w:r>
      <w:bookmarkEnd w:id="18"/>
    </w:p>
    <w:p w14:paraId="2C2D3B41" w14:textId="77777777" w:rsidR="00C317C5" w:rsidRDefault="00C317C5" w:rsidP="00C317C5">
      <w:pPr>
        <w:pStyle w:val="Normalnumbered"/>
        <w:rPr>
          <w:lang w:eastAsia="en-US"/>
        </w:rPr>
      </w:pPr>
      <w:r>
        <w:rPr>
          <w:lang w:eastAsia="en-US"/>
        </w:rPr>
        <w:t>1.</w:t>
      </w:r>
      <w:r>
        <w:rPr>
          <w:lang w:eastAsia="en-US"/>
        </w:rPr>
        <w:tab/>
        <w:t>From the drop down list, select the type of data being imported.</w:t>
      </w:r>
      <w:r>
        <w:rPr>
          <w:lang w:eastAsia="en-US"/>
        </w:rPr>
        <w:br/>
      </w:r>
      <w:r w:rsidR="005824D7">
        <w:fldChar w:fldCharType="begin"/>
      </w:r>
      <w:r w:rsidR="005824D7">
        <w:instrText xml:space="preserve"> INCLUDEPICTURE "D:\\DOCUME~1\\dbmumr\\LOCALS~1\\Temp\\SNAGHTML21ad42f.PNG" \* MERGEFORMATINET </w:instrText>
      </w:r>
      <w:r w:rsidR="005824D7">
        <w:fldChar w:fldCharType="separate"/>
      </w:r>
      <w:r w:rsidR="00C46B81">
        <w:pict w14:anchorId="0E08D121">
          <v:shape id="_x0000_i1044" type="#_x0000_t75" alt="" style="width:353.5pt;height:183pt">
            <v:imagedata r:id="rId23" r:href="rId24"/>
          </v:shape>
        </w:pict>
      </w:r>
      <w:r w:rsidR="005824D7">
        <w:fldChar w:fldCharType="end"/>
      </w:r>
    </w:p>
    <w:tbl>
      <w:tblPr>
        <w:tblW w:w="9648" w:type="dxa"/>
        <w:tblLayout w:type="fixed"/>
        <w:tblLook w:val="04A0" w:firstRow="1" w:lastRow="0" w:firstColumn="1" w:lastColumn="0" w:noHBand="0" w:noVBand="1"/>
      </w:tblPr>
      <w:tblGrid>
        <w:gridCol w:w="810"/>
        <w:gridCol w:w="8838"/>
      </w:tblGrid>
      <w:tr w:rsidR="00655C59" w:rsidRPr="00DA32A5" w14:paraId="6C0C48F9" w14:textId="77777777" w:rsidTr="00550DC3">
        <w:tc>
          <w:tcPr>
            <w:tcW w:w="810" w:type="dxa"/>
          </w:tcPr>
          <w:p w14:paraId="5E46F96A" w14:textId="77777777" w:rsidR="00655C59" w:rsidRPr="00DA32A5" w:rsidRDefault="00550DC3" w:rsidP="00F322BB">
            <w:pPr>
              <w:pStyle w:val="NormalInTble"/>
            </w:pPr>
            <w:r w:rsidRPr="00462C96">
              <w:rPr>
                <w:noProof/>
              </w:rPr>
              <w:pict w14:anchorId="034B9D1C">
                <v:shape id="_x0000_i1045" type="#_x0000_t75" alt="image2449.png" style="width:28.5pt;height:34pt;visibility:visible">
                  <v:imagedata r:id="rId9" o:title="image2449"/>
                </v:shape>
              </w:pict>
            </w:r>
          </w:p>
        </w:tc>
        <w:tc>
          <w:tcPr>
            <w:tcW w:w="8838" w:type="dxa"/>
          </w:tcPr>
          <w:p w14:paraId="63DB3850" w14:textId="77777777" w:rsidR="00655C59" w:rsidRPr="004E7F1C" w:rsidRDefault="00655C59" w:rsidP="00F322BB">
            <w:pPr>
              <w:pStyle w:val="NormalInTble"/>
            </w:pPr>
            <w:r>
              <w:t xml:space="preserve">For each of the choices in the dropdown, there is a corresponding Import Wizard dataview. These (and all other </w:t>
            </w:r>
            <w:r>
              <w:rPr>
                <w:lang w:eastAsia="zh-CN"/>
              </w:rPr>
              <w:t>dataview</w:t>
            </w:r>
            <w:r>
              <w:t xml:space="preserve">s), can be reviewed </w:t>
            </w:r>
            <w:r w:rsidR="00B02A84">
              <w:t xml:space="preserve">in the Admin Tool </w:t>
            </w:r>
            <w:r w:rsidR="00B02A84">
              <w:rPr>
                <w:lang w:eastAsia="zh-CN"/>
              </w:rPr>
              <w:t>dataview</w:t>
            </w:r>
            <w:r w:rsidR="00B02A84">
              <w:t xml:space="preserve"> editor. </w:t>
            </w:r>
            <w:r w:rsidR="000469AB">
              <w:br/>
            </w:r>
          </w:p>
        </w:tc>
      </w:tr>
    </w:tbl>
    <w:p w14:paraId="2E587896" w14:textId="77777777" w:rsidR="00F322BB" w:rsidRDefault="00F322BB" w:rsidP="00C317C5">
      <w:pPr>
        <w:pStyle w:val="Normalnumbered"/>
      </w:pPr>
    </w:p>
    <w:p w14:paraId="1316DD59" w14:textId="77777777" w:rsidR="00F322BB" w:rsidRDefault="00F322BB">
      <w:pPr>
        <w:spacing w:after="0"/>
      </w:pPr>
      <w:r>
        <w:br w:type="page"/>
      </w:r>
    </w:p>
    <w:p w14:paraId="6F36646A" w14:textId="77777777" w:rsidR="00C317C5" w:rsidRDefault="00C317C5" w:rsidP="00C317C5">
      <w:pPr>
        <w:pStyle w:val="Normalnumbered"/>
      </w:pPr>
      <w:r>
        <w:t>2.</w:t>
      </w:r>
      <w:r>
        <w:tab/>
      </w:r>
      <w:r>
        <w:rPr>
          <w:lang w:eastAsia="en-US"/>
        </w:rPr>
        <w:t xml:space="preserve">Specify the language. (This determines which column headings will be displayed.) </w:t>
      </w:r>
      <w:r w:rsidR="00B02A84">
        <w:rPr>
          <w:lang w:eastAsia="en-US"/>
        </w:rPr>
        <w:br/>
      </w:r>
      <w:r w:rsidR="00B02A84">
        <w:rPr>
          <w:lang w:eastAsia="en-US"/>
        </w:rPr>
        <w:br/>
      </w:r>
      <w:r>
        <w:t xml:space="preserve">You can also </w:t>
      </w:r>
      <w:r w:rsidR="00F61410">
        <w:t>select from a dropdown who will be considered the owner of the records being imported.</w:t>
      </w:r>
      <w:r>
        <w:t xml:space="preserve"> </w:t>
      </w:r>
      <w:r w:rsidR="00F61410">
        <w:t xml:space="preserve"> </w:t>
      </w:r>
      <w:r w:rsidR="00B02A84">
        <w:t>(This owner indication only pertains to new records; when existing records are being updated, the original owner remains intact.)</w:t>
      </w:r>
      <w:r w:rsidR="00B02A84">
        <w:br/>
      </w:r>
      <w:r w:rsidR="00F61410">
        <w:br/>
        <w:t xml:space="preserve">To see existing data, </w:t>
      </w:r>
      <w:r w:rsidR="00F61410" w:rsidRPr="002B4F7D">
        <w:t>select</w:t>
      </w:r>
      <w:r w:rsidR="00F61410">
        <w:t xml:space="preserve"> the </w:t>
      </w:r>
      <w:r w:rsidR="00F61410" w:rsidRPr="009F26ED">
        <w:rPr>
          <w:b/>
        </w:rPr>
        <w:t>View all existing data</w:t>
      </w:r>
      <w:r w:rsidR="00F61410">
        <w:t xml:space="preserve"> checkbox. Click the </w:t>
      </w:r>
      <w:r w:rsidR="00F61410" w:rsidRPr="000E3E53">
        <w:rPr>
          <w:b/>
        </w:rPr>
        <w:t>Next</w:t>
      </w:r>
      <w:r w:rsidR="00F61410">
        <w:rPr>
          <w:b/>
        </w:rPr>
        <w:t xml:space="preserve"> </w:t>
      </w:r>
      <w:r w:rsidR="00F61410" w:rsidRPr="000E3E53">
        <w:t>button</w:t>
      </w:r>
      <w:r w:rsidR="00F61410">
        <w:t>.</w:t>
      </w:r>
      <w:r>
        <w:rPr>
          <w:lang w:eastAsia="en-US"/>
        </w:rPr>
        <w:br/>
      </w:r>
      <w:r w:rsidR="00550DC3" w:rsidRPr="00462C96">
        <w:rPr>
          <w:noProof/>
          <w:lang w:eastAsia="en-US"/>
        </w:rPr>
        <w:pict w14:anchorId="06D6DE8B">
          <v:shape id="Picture 173" o:spid="_x0000_i1046" type="#_x0000_t75" style="width:328.5pt;height:226pt;visibility:visible">
            <v:imagedata r:id="rId25" o:title="SNAGHTML15e968c"/>
          </v:shape>
        </w:pict>
      </w:r>
    </w:p>
    <w:p w14:paraId="14B7227C" w14:textId="77777777" w:rsidR="00F322BB" w:rsidRDefault="00F322BB" w:rsidP="00C317C5">
      <w:pPr>
        <w:pStyle w:val="Normalnumbered"/>
      </w:pPr>
    </w:p>
    <w:p w14:paraId="50B298C8" w14:textId="77777777" w:rsidR="000469AB" w:rsidRDefault="00C317C5" w:rsidP="00C317C5">
      <w:pPr>
        <w:pStyle w:val="Normalnumbered"/>
        <w:rPr>
          <w:noProof/>
          <w:lang w:eastAsia="en-US"/>
        </w:rPr>
      </w:pPr>
      <w:r>
        <w:lastRenderedPageBreak/>
        <w:t>3.</w:t>
      </w:r>
      <w:r>
        <w:tab/>
      </w:r>
      <w:bookmarkStart w:id="19" w:name="view_existing_data"/>
      <w:bookmarkEnd w:id="19"/>
      <w:r w:rsidR="00F61410">
        <w:t>A</w:t>
      </w:r>
      <w:r>
        <w:t xml:space="preserve"> window will display column</w:t>
      </w:r>
      <w:r w:rsidR="000469AB">
        <w:t xml:space="preserve"> headings and any existing data; column widths can be adjusted as needed, by dragging the column heading dividers:</w:t>
      </w:r>
      <w:r w:rsidR="000469AB">
        <w:br/>
      </w:r>
      <w:r w:rsidR="00550DC3" w:rsidRPr="00462C96">
        <w:rPr>
          <w:noProof/>
          <w:lang w:eastAsia="en-US"/>
        </w:rPr>
        <w:pict w14:anchorId="7C2423C8">
          <v:shape id="Picture 13" o:spid="_x0000_i1047" type="#_x0000_t75" style="width:314pt;height:268.5pt;visibility:visible">
            <v:imagedata r:id="rId26" o:title="SNAGHTML14f2434"/>
          </v:shape>
        </w:pict>
      </w:r>
    </w:p>
    <w:p w14:paraId="6E9C1129" w14:textId="77777777" w:rsidR="00220D32" w:rsidRDefault="00220D32" w:rsidP="00C317C5">
      <w:pPr>
        <w:pStyle w:val="Normalnumbered"/>
      </w:pPr>
    </w:p>
    <w:tbl>
      <w:tblPr>
        <w:tblW w:w="9648" w:type="dxa"/>
        <w:tblLayout w:type="fixed"/>
        <w:tblLook w:val="04A0" w:firstRow="1" w:lastRow="0" w:firstColumn="1" w:lastColumn="0" w:noHBand="0" w:noVBand="1"/>
      </w:tblPr>
      <w:tblGrid>
        <w:gridCol w:w="815"/>
        <w:gridCol w:w="8833"/>
      </w:tblGrid>
      <w:tr w:rsidR="00C317C5" w:rsidRPr="00597272" w14:paraId="27A46A13" w14:textId="77777777" w:rsidTr="00266E72">
        <w:tc>
          <w:tcPr>
            <w:tcW w:w="815" w:type="dxa"/>
          </w:tcPr>
          <w:p w14:paraId="744B504C" w14:textId="77777777" w:rsidR="00C317C5" w:rsidRPr="00597272" w:rsidRDefault="00C317C5" w:rsidP="00266E72">
            <w:pPr>
              <w:pStyle w:val="NormalInTble"/>
              <w:rPr>
                <w:b/>
              </w:rPr>
            </w:pPr>
            <w:r>
              <w:rPr>
                <w:rFonts w:eastAsia="SimSun"/>
                <w:szCs w:val="22"/>
                <w:lang w:eastAsia="zh-CN"/>
              </w:rPr>
              <w:br w:type="page"/>
            </w:r>
            <w:r>
              <w:rPr>
                <w:rFonts w:eastAsia="SimSun"/>
                <w:szCs w:val="22"/>
                <w:lang w:eastAsia="zh-CN"/>
              </w:rPr>
              <w:br w:type="page"/>
            </w:r>
            <w:r>
              <w:br w:type="page"/>
            </w:r>
            <w:r w:rsidR="00550DC3" w:rsidRPr="00550DC3">
              <w:rPr>
                <w:b/>
                <w:noProof/>
              </w:rPr>
              <w:pict w14:anchorId="117DA3B7">
                <v:shape id="Picture 87" o:spid="_x0000_i1048" type="#_x0000_t75" alt="image2449.png" style="width:28.5pt;height:35.5pt;visibility:visible">
                  <v:imagedata r:id="rId11" o:title="image2449"/>
                </v:shape>
              </w:pict>
            </w:r>
          </w:p>
        </w:tc>
        <w:tc>
          <w:tcPr>
            <w:tcW w:w="8833" w:type="dxa"/>
          </w:tcPr>
          <w:p w14:paraId="08545DF0" w14:textId="77777777" w:rsidR="00C317C5" w:rsidRPr="009E61E8" w:rsidRDefault="00C317C5" w:rsidP="00266E72">
            <w:r>
              <w:t xml:space="preserve">Click on any column heading and the data will be sorted by that column. A sort indicator will display in the column heading, indicating ascending or descending order. In the example shown below, the records have been sorted in ascending order by the </w:t>
            </w:r>
            <w:r>
              <w:rPr>
                <w:b/>
              </w:rPr>
              <w:t>Group</w:t>
            </w:r>
            <w:r w:rsidRPr="00512360">
              <w:rPr>
                <w:b/>
              </w:rPr>
              <w:t xml:space="preserve"> Name</w:t>
            </w:r>
            <w:r>
              <w:t xml:space="preserve"> column.</w:t>
            </w:r>
            <w:r>
              <w:br/>
            </w:r>
            <w:r w:rsidR="00550DC3" w:rsidRPr="00462C96">
              <w:rPr>
                <w:noProof/>
                <w:lang w:eastAsia="en-US"/>
              </w:rPr>
              <w:pict w14:anchorId="1BFE559C">
                <v:shape id="Picture 183" o:spid="_x0000_i1049" type="#_x0000_t75" style="width:384pt;height:179pt;visibility:visible">
                  <v:imagedata r:id="rId27" o:title=""/>
                </v:shape>
              </w:pict>
            </w:r>
          </w:p>
        </w:tc>
      </w:tr>
    </w:tbl>
    <w:p w14:paraId="698622FB" w14:textId="77777777" w:rsidR="00C317C5" w:rsidRDefault="009F4101" w:rsidP="00113040">
      <w:pPr>
        <w:rPr>
          <w:lang w:eastAsia="en-US"/>
        </w:rPr>
      </w:pPr>
      <w:r>
        <w:rPr>
          <w:lang w:eastAsia="en-US"/>
        </w:rPr>
        <w:t>This data can be easily dragged into a spreadsheet for review or editing.  If you hold the Ctrl key while dragging, the actual table names will be displayed as the column headings; otherwise, the friendly names will serve as the headings.</w:t>
      </w:r>
    </w:p>
    <w:p w14:paraId="59F8ED58" w14:textId="77777777" w:rsidR="009F4101" w:rsidRDefault="009F4101" w:rsidP="00113040">
      <w:pPr>
        <w:rPr>
          <w:lang w:eastAsia="en-US"/>
        </w:rPr>
      </w:pPr>
    </w:p>
    <w:p w14:paraId="3DB633F8" w14:textId="77777777" w:rsidR="00C317C5" w:rsidRPr="008D098A" w:rsidRDefault="00A8237A" w:rsidP="00C317C5">
      <w:pPr>
        <w:pStyle w:val="Heading5"/>
        <w:rPr>
          <w:lang w:eastAsia="en-US"/>
        </w:rPr>
      </w:pPr>
      <w:bookmarkStart w:id="20" w:name="_Toc273018470"/>
      <w:r>
        <w:rPr>
          <w:lang w:eastAsia="en-US"/>
        </w:rPr>
        <w:br w:type="page"/>
      </w:r>
      <w:r w:rsidR="00C317C5">
        <w:rPr>
          <w:lang w:eastAsia="en-US"/>
        </w:rPr>
        <w:lastRenderedPageBreak/>
        <w:t>Step 2 – Specify Data</w:t>
      </w:r>
      <w:bookmarkEnd w:id="20"/>
    </w:p>
    <w:p w14:paraId="11F47342" w14:textId="77777777" w:rsidR="00C317C5" w:rsidRDefault="00C317C5" w:rsidP="00C317C5">
      <w:pPr>
        <w:spacing w:after="0"/>
        <w:rPr>
          <w:lang w:eastAsia="en-US"/>
        </w:rPr>
      </w:pPr>
      <w:r>
        <w:rPr>
          <w:lang w:eastAsia="en-US"/>
        </w:rPr>
        <w:t>There are two alternative methods for importing the data into the Import Wizard. You can either:</w:t>
      </w:r>
    </w:p>
    <w:p w14:paraId="69F66D5C" w14:textId="77777777" w:rsidR="00C317C5" w:rsidRDefault="00C317C5" w:rsidP="00C317C5">
      <w:pPr>
        <w:numPr>
          <w:ilvl w:val="0"/>
          <w:numId w:val="36"/>
        </w:numPr>
        <w:spacing w:after="0"/>
        <w:rPr>
          <w:lang w:eastAsia="en-US"/>
        </w:rPr>
      </w:pPr>
      <w:r>
        <w:rPr>
          <w:lang w:eastAsia="en-US"/>
        </w:rPr>
        <w:t>Import a .csv file.</w:t>
      </w:r>
    </w:p>
    <w:p w14:paraId="2DCE6014" w14:textId="77777777" w:rsidR="00C317C5" w:rsidRDefault="00C317C5" w:rsidP="00C317C5">
      <w:pPr>
        <w:numPr>
          <w:ilvl w:val="0"/>
          <w:numId w:val="36"/>
        </w:numPr>
        <w:rPr>
          <w:lang w:eastAsia="en-US"/>
        </w:rPr>
      </w:pPr>
      <w:r>
        <w:rPr>
          <w:lang w:eastAsia="en-US"/>
        </w:rPr>
        <w:t>Copy/paste data from a spreadsheet to the Import Wizard</w:t>
      </w:r>
    </w:p>
    <w:p w14:paraId="6148AA31" w14:textId="77777777" w:rsidR="00C317C5" w:rsidRDefault="00C317C5" w:rsidP="00C317C5">
      <w:pPr>
        <w:pStyle w:val="Heading6"/>
        <w:rPr>
          <w:lang w:eastAsia="en-US"/>
        </w:rPr>
      </w:pPr>
      <w:r>
        <w:rPr>
          <w:lang w:eastAsia="en-US"/>
        </w:rPr>
        <w:t xml:space="preserve">To Import a .csv file: </w:t>
      </w:r>
    </w:p>
    <w:p w14:paraId="3BB60C38" w14:textId="77777777" w:rsidR="00C317C5" w:rsidRDefault="00C317C5" w:rsidP="006D4627">
      <w:pPr>
        <w:pStyle w:val="Normalnumbered"/>
      </w:pPr>
      <w:r>
        <w:t>1.</w:t>
      </w:r>
      <w:r>
        <w:tab/>
        <w:t>C</w:t>
      </w:r>
      <w:r>
        <w:rPr>
          <w:lang w:eastAsia="en-US"/>
        </w:rPr>
        <w:t xml:space="preserve">lick the </w:t>
      </w:r>
      <w:r>
        <w:rPr>
          <w:b/>
          <w:lang w:eastAsia="en-US"/>
        </w:rPr>
        <w:t>Load from file…</w:t>
      </w:r>
      <w:r>
        <w:rPr>
          <w:lang w:eastAsia="en-US"/>
        </w:rPr>
        <w:t xml:space="preserve"> button</w:t>
      </w:r>
      <w:r>
        <w:rPr>
          <w:lang w:eastAsia="en-US"/>
        </w:rPr>
        <w:br/>
      </w:r>
      <w:r w:rsidR="00550DC3" w:rsidRPr="00462C96">
        <w:rPr>
          <w:noProof/>
          <w:lang w:eastAsia="en-US"/>
        </w:rPr>
        <w:pict w14:anchorId="07270902">
          <v:shape id="Picture 187" o:spid="_x0000_i1050" type="#_x0000_t75" style="width:360.5pt;height:181.5pt;visibility:visible">
            <v:imagedata r:id="rId28" o:title="SNAGHTML165ea48"/>
          </v:shape>
        </w:pict>
      </w:r>
      <w:r w:rsidR="00F61410">
        <w:rPr>
          <w:lang w:eastAsia="en-US"/>
        </w:rPr>
        <w:br/>
      </w:r>
      <w:r w:rsidR="00F61410">
        <w:t>The four fields that will be imported are displayed. Their column names in this case were the</w:t>
      </w:r>
      <w:r w:rsidR="006D4627">
        <w:t>ir</w:t>
      </w:r>
      <w:r w:rsidR="00F61410">
        <w:t xml:space="preserve"> English </w:t>
      </w:r>
      <w:r w:rsidR="006D4627">
        <w:t xml:space="preserve">“friendly” </w:t>
      </w:r>
      <w:r w:rsidR="00F61410">
        <w:t xml:space="preserve">names. </w:t>
      </w:r>
      <w:r w:rsidR="006D4627">
        <w:t>R</w:t>
      </w:r>
      <w:r w:rsidR="00F61410">
        <w:t xml:space="preserve">equired fields have their column headings marked with an asterisk. </w:t>
      </w:r>
      <w:r w:rsidR="00F61410">
        <w:br/>
      </w:r>
      <w:r>
        <w:br/>
      </w:r>
    </w:p>
    <w:p w14:paraId="51FF81D5" w14:textId="77777777" w:rsidR="00C317C5" w:rsidRDefault="00C317C5" w:rsidP="00C317C5">
      <w:pPr>
        <w:pStyle w:val="Normalnumbered"/>
      </w:pPr>
      <w:r>
        <w:t>2.</w:t>
      </w:r>
      <w:r>
        <w:tab/>
        <w:t>Indicate the location and name of the .csv file. (This spreadsheet must be closed.)</w:t>
      </w:r>
      <w:r>
        <w:br/>
      </w:r>
      <w:r w:rsidR="00550DC3" w:rsidRPr="00462C96">
        <w:rPr>
          <w:noProof/>
          <w:lang w:eastAsia="en-US"/>
        </w:rPr>
        <w:pict w14:anchorId="7F914234">
          <v:shape id="Picture 88" o:spid="_x0000_i1051" type="#_x0000_t75" style="width:363pt;height:201pt;visibility:visible">
            <v:imagedata r:id="rId29" o:title="SNAGHTMLd42f84"/>
          </v:shape>
        </w:pict>
      </w:r>
    </w:p>
    <w:p w14:paraId="522498C7" w14:textId="77777777" w:rsidR="00F61410" w:rsidRPr="00363223" w:rsidRDefault="00F61410" w:rsidP="00F322BB">
      <w:pPr>
        <w:rPr>
          <w:lang w:eastAsia="en-US"/>
        </w:rPr>
      </w:pPr>
    </w:p>
    <w:p w14:paraId="6105E04F" w14:textId="77777777" w:rsidR="00C317C5" w:rsidRDefault="00C317C5" w:rsidP="00F322BB"/>
    <w:p w14:paraId="397B249F" w14:textId="77777777" w:rsidR="00C317C5" w:rsidRDefault="00C317C5" w:rsidP="00C317C5">
      <w:pPr>
        <w:pStyle w:val="Normalnumbered"/>
      </w:pPr>
      <w:r>
        <w:lastRenderedPageBreak/>
        <w:t>3.</w:t>
      </w:r>
      <w:r>
        <w:tab/>
        <w:t xml:space="preserve">The Wizard screen will display the data; click </w:t>
      </w:r>
      <w:r w:rsidRPr="004F18D7">
        <w:rPr>
          <w:b/>
        </w:rPr>
        <w:t>Import</w:t>
      </w:r>
      <w:r w:rsidRPr="00DB5127">
        <w:t>:</w:t>
      </w:r>
      <w:r>
        <w:t xml:space="preserve"> </w:t>
      </w:r>
      <w:r>
        <w:br/>
      </w:r>
      <w:r w:rsidR="00550DC3" w:rsidRPr="00462C96">
        <w:rPr>
          <w:noProof/>
          <w:lang w:eastAsia="en-US"/>
        </w:rPr>
        <w:pict w14:anchorId="02A5B2BD">
          <v:shape id="Picture 89" o:spid="_x0000_i1052" type="#_x0000_t75" style="width:406.5pt;height:222pt;visibility:visible">
            <v:imagedata r:id="rId30" o:title="SNAGHTMLd51476"/>
          </v:shape>
        </w:pict>
      </w:r>
    </w:p>
    <w:p w14:paraId="4438AD25" w14:textId="77777777" w:rsidR="00F322BB" w:rsidRDefault="00F322BB" w:rsidP="00C317C5">
      <w:pPr>
        <w:pStyle w:val="Normalnumbered"/>
      </w:pPr>
    </w:p>
    <w:p w14:paraId="4D5745EC" w14:textId="77777777" w:rsidR="00F322BB" w:rsidRDefault="00F322BB" w:rsidP="00C317C5">
      <w:pPr>
        <w:pStyle w:val="Normalnumbered"/>
      </w:pPr>
    </w:p>
    <w:p w14:paraId="282254A3" w14:textId="77777777" w:rsidR="00C317C5" w:rsidRDefault="00C317C5" w:rsidP="00C317C5">
      <w:pPr>
        <w:pStyle w:val="Normalnumbered"/>
      </w:pPr>
      <w:r>
        <w:t>alternatively…</w:t>
      </w:r>
    </w:p>
    <w:p w14:paraId="4815CC41" w14:textId="77777777" w:rsidR="00C317C5" w:rsidRDefault="00C317C5" w:rsidP="00C317C5">
      <w:pPr>
        <w:pStyle w:val="Heading6"/>
      </w:pPr>
      <w:r>
        <w:t>To Copy &amp; Paste Date</w:t>
      </w:r>
    </w:p>
    <w:p w14:paraId="0749A7B1" w14:textId="77777777" w:rsidR="00C317C5" w:rsidRPr="003A7197" w:rsidRDefault="00C317C5" w:rsidP="00C317C5">
      <w:pPr>
        <w:pStyle w:val="Normalnumbered"/>
      </w:pPr>
      <w:r>
        <w:t>1.</w:t>
      </w:r>
      <w:r>
        <w:tab/>
        <w:t>In your spreadsheet, copy the data, including the headings row:</w:t>
      </w:r>
      <w:r>
        <w:br/>
      </w:r>
      <w:r w:rsidR="00550DC3" w:rsidRPr="00462C96">
        <w:rPr>
          <w:noProof/>
          <w:lang w:eastAsia="en-US"/>
        </w:rPr>
        <w:pict w14:anchorId="29C6BB3A">
          <v:shape id="Picture 90" o:spid="_x0000_i1053" type="#_x0000_t75" style="width:330pt;height:97pt;visibility:visible">
            <v:imagedata r:id="rId31" o:title=""/>
          </v:shape>
        </w:pict>
      </w:r>
    </w:p>
    <w:p w14:paraId="2FB2EF1E" w14:textId="77777777" w:rsidR="00C317C5" w:rsidRDefault="00C317C5" w:rsidP="00C317C5">
      <w:pPr>
        <w:pStyle w:val="Normalnumbered"/>
      </w:pPr>
      <w:r>
        <w:t>2.</w:t>
      </w:r>
      <w:r>
        <w:tab/>
        <w:t>Click anywhere in the datagrid area:</w:t>
      </w:r>
      <w:r>
        <w:br/>
      </w:r>
      <w:r w:rsidR="00550DC3" w:rsidRPr="00462C96">
        <w:rPr>
          <w:noProof/>
          <w:lang w:eastAsia="en-US"/>
        </w:rPr>
        <w:pict w14:anchorId="48096D40">
          <v:shape id="Picture 193" o:spid="_x0000_i1054" type="#_x0000_t75" style="width:398pt;height:200.5pt;visibility:visible">
            <v:imagedata r:id="rId32" o:title="SNAGHTML1675ab0"/>
          </v:shape>
        </w:pict>
      </w:r>
    </w:p>
    <w:p w14:paraId="7E8C261D" w14:textId="77777777" w:rsidR="00C317C5" w:rsidRDefault="00C317C5" w:rsidP="00C317C5">
      <w:pPr>
        <w:pStyle w:val="Normalnumbered"/>
      </w:pPr>
      <w:r>
        <w:lastRenderedPageBreak/>
        <w:t>3.</w:t>
      </w:r>
      <w:r>
        <w:tab/>
        <w:t xml:space="preserve">The Wizard screen will display the data; click </w:t>
      </w:r>
      <w:r w:rsidRPr="004F18D7">
        <w:rPr>
          <w:b/>
        </w:rPr>
        <w:t>Import</w:t>
      </w:r>
      <w:r w:rsidRPr="00DB5127">
        <w:t>:</w:t>
      </w:r>
      <w:r>
        <w:t xml:space="preserve"> </w:t>
      </w:r>
      <w:r>
        <w:br/>
      </w:r>
      <w:r w:rsidR="00550DC3" w:rsidRPr="00462C96">
        <w:rPr>
          <w:noProof/>
          <w:lang w:eastAsia="en-US"/>
        </w:rPr>
        <w:pict w14:anchorId="2CB0FE2D">
          <v:shape id="Picture 91" o:spid="_x0000_i1055" type="#_x0000_t75" style="width:384.5pt;height:203.5pt;visibility:visible">
            <v:imagedata r:id="rId30" o:title="SNAGHTMLd51476"/>
          </v:shape>
        </w:pict>
      </w:r>
    </w:p>
    <w:p w14:paraId="619F2D08" w14:textId="77777777" w:rsidR="00C317C5" w:rsidRDefault="00C317C5" w:rsidP="00C317C5">
      <w:pPr>
        <w:pStyle w:val="Normalnumbered"/>
      </w:pPr>
    </w:p>
    <w:p w14:paraId="328F678B" w14:textId="77777777" w:rsidR="00F322BB" w:rsidRDefault="00F322BB">
      <w:pPr>
        <w:spacing w:after="0"/>
        <w:rPr>
          <w:rFonts w:eastAsia="Times New Roman"/>
          <w:b/>
          <w:color w:val="006633"/>
          <w:sz w:val="24"/>
          <w:szCs w:val="24"/>
          <w:lang w:eastAsia="en-US"/>
        </w:rPr>
      </w:pPr>
      <w:bookmarkStart w:id="21" w:name="_Toc273018471"/>
      <w:r>
        <w:rPr>
          <w:lang w:eastAsia="en-US"/>
        </w:rPr>
        <w:br w:type="page"/>
      </w:r>
    </w:p>
    <w:p w14:paraId="42841EF4" w14:textId="77777777" w:rsidR="00C317C5" w:rsidRPr="008D098A" w:rsidRDefault="00C317C5" w:rsidP="00C317C5">
      <w:pPr>
        <w:pStyle w:val="Heading5"/>
        <w:rPr>
          <w:lang w:eastAsia="en-US"/>
        </w:rPr>
      </w:pPr>
      <w:r>
        <w:rPr>
          <w:lang w:eastAsia="en-US"/>
        </w:rPr>
        <w:t>Step 3 – View Results</w:t>
      </w:r>
      <w:bookmarkEnd w:id="21"/>
    </w:p>
    <w:p w14:paraId="61A46036" w14:textId="77777777" w:rsidR="00C317C5" w:rsidRDefault="00C317C5" w:rsidP="00C317C5">
      <w:pPr>
        <w:rPr>
          <w:lang w:eastAsia="en-US"/>
        </w:rPr>
      </w:pPr>
      <w:r>
        <w:rPr>
          <w:lang w:eastAsia="en-US"/>
        </w:rPr>
        <w:t>The Import Wizard will parse each record and update tables accordingly. The wizard returns a summary report. The summary will itemize each row that was submitted along with the specific tables and fields that were updated.</w:t>
      </w:r>
    </w:p>
    <w:p w14:paraId="7A0BF532" w14:textId="77777777" w:rsidR="00C317C5" w:rsidRDefault="00C317C5" w:rsidP="00C317C5">
      <w:pPr>
        <w:rPr>
          <w:b/>
        </w:rPr>
      </w:pPr>
      <w:r>
        <w:t xml:space="preserve">In this example, </w:t>
      </w:r>
      <w:r w:rsidR="006D4627">
        <w:t>five</w:t>
      </w:r>
      <w:r>
        <w:t xml:space="preserve"> r</w:t>
      </w:r>
      <w:r w:rsidRPr="00DC31B9">
        <w:t xml:space="preserve">ecords </w:t>
      </w:r>
      <w:r>
        <w:t xml:space="preserve">were </w:t>
      </w:r>
      <w:r w:rsidRPr="00DC31B9">
        <w:t>imported successfully</w:t>
      </w:r>
      <w:r>
        <w:t xml:space="preserve">. Notice that each record updated two related tables, the </w:t>
      </w:r>
      <w:r w:rsidRPr="006D4627">
        <w:rPr>
          <w:b/>
        </w:rPr>
        <w:t>code_value</w:t>
      </w:r>
      <w:r>
        <w:t xml:space="preserve"> and the </w:t>
      </w:r>
      <w:r w:rsidRPr="006D4627">
        <w:rPr>
          <w:b/>
        </w:rPr>
        <w:t>code_value_lang</w:t>
      </w:r>
      <w:r>
        <w:t xml:space="preserve"> tables:</w:t>
      </w:r>
      <w:r>
        <w:br/>
      </w:r>
      <w:r w:rsidR="00550DC3" w:rsidRPr="00462C96">
        <w:rPr>
          <w:noProof/>
          <w:lang w:eastAsia="en-US"/>
        </w:rPr>
        <w:pict w14:anchorId="1D13DA98">
          <v:shape id="Picture 92" o:spid="_x0000_i1056" type="#_x0000_t75" style="width:6in;height:182.5pt;visibility:visible">
            <v:imagedata r:id="rId33" o:title="SNAGHTMLd80dd0"/>
          </v:shape>
        </w:pict>
      </w:r>
    </w:p>
    <w:p w14:paraId="37CA697D" w14:textId="77777777" w:rsidR="00C317C5" w:rsidRDefault="00C317C5" w:rsidP="00C317C5">
      <w:pPr>
        <w:rPr>
          <w:lang w:eastAsia="en-US"/>
        </w:rPr>
      </w:pPr>
      <w:bookmarkStart w:id="22" w:name="_Toc273018472"/>
      <w:r>
        <w:rPr>
          <w:lang w:eastAsia="en-US"/>
        </w:rPr>
        <w:t xml:space="preserve">Click the </w:t>
      </w:r>
      <w:r w:rsidRPr="00D34A5A">
        <w:rPr>
          <w:b/>
          <w:lang w:eastAsia="en-US"/>
        </w:rPr>
        <w:t>Import More Data</w:t>
      </w:r>
      <w:r>
        <w:rPr>
          <w:lang w:eastAsia="en-US"/>
        </w:rPr>
        <w:t xml:space="preserve"> or </w:t>
      </w:r>
      <w:r w:rsidRPr="00D34A5A">
        <w:rPr>
          <w:b/>
          <w:lang w:eastAsia="en-US"/>
        </w:rPr>
        <w:t>Exit</w:t>
      </w:r>
      <w:r>
        <w:rPr>
          <w:lang w:eastAsia="en-US"/>
        </w:rPr>
        <w:t xml:space="preserve"> button, as appropriate. </w:t>
      </w:r>
    </w:p>
    <w:p w14:paraId="6B3DB0A8" w14:textId="77777777" w:rsidR="00113040" w:rsidRDefault="00113040" w:rsidP="00C317C5">
      <w:pPr>
        <w:rPr>
          <w:lang w:eastAsia="en-US"/>
        </w:rPr>
      </w:pPr>
    </w:p>
    <w:p w14:paraId="38AF0B7A" w14:textId="77777777" w:rsidR="00C317C5" w:rsidRDefault="00C317C5" w:rsidP="00C317C5">
      <w:pPr>
        <w:pStyle w:val="Heading5"/>
        <w:rPr>
          <w:lang w:eastAsia="en-US"/>
        </w:rPr>
      </w:pPr>
      <w:r>
        <w:rPr>
          <w:lang w:eastAsia="en-US"/>
        </w:rPr>
        <w:t>Step 4 – Update the Search Engine Index</w:t>
      </w:r>
      <w:r w:rsidR="00C5000B">
        <w:rPr>
          <w:lang w:eastAsia="en-US"/>
        </w:rPr>
        <w:t xml:space="preserve"> and Lookup Tables</w:t>
      </w:r>
    </w:p>
    <w:p w14:paraId="2E581745" w14:textId="77777777" w:rsidR="00C317C5" w:rsidRDefault="00C317C5" w:rsidP="00C317C5">
      <w:pPr>
        <w:rPr>
          <w:lang w:eastAsia="en-US"/>
        </w:rPr>
      </w:pPr>
      <w:r>
        <w:rPr>
          <w:lang w:eastAsia="en-US"/>
        </w:rPr>
        <w:t xml:space="preserve">When prompted about rebuilding search engine indexes, click </w:t>
      </w:r>
      <w:r>
        <w:rPr>
          <w:b/>
          <w:lang w:eastAsia="en-US"/>
        </w:rPr>
        <w:t>Yes</w:t>
      </w:r>
      <w:r w:rsidRPr="00D34A5A">
        <w:rPr>
          <w:lang w:eastAsia="en-US"/>
        </w:rPr>
        <w:t>.</w:t>
      </w:r>
      <w:r>
        <w:rPr>
          <w:lang w:eastAsia="en-US"/>
        </w:rPr>
        <w:br/>
      </w:r>
      <w:r w:rsidR="00550DC3" w:rsidRPr="00462C96">
        <w:rPr>
          <w:noProof/>
          <w:lang w:eastAsia="en-US"/>
        </w:rPr>
        <w:pict w14:anchorId="1DB5AF52">
          <v:shape id="Picture 37" o:spid="_x0000_i1057" type="#_x0000_t75" style="width:241pt;height:64.5pt;visibility:visible">
            <v:imagedata r:id="rId34" o:title="SNAGHTMLdaf681"/>
          </v:shape>
        </w:pict>
      </w:r>
    </w:p>
    <w:p w14:paraId="048184A4" w14:textId="77777777" w:rsidR="00C317C5" w:rsidRDefault="00C317C5" w:rsidP="00C5000B">
      <w:pPr>
        <w:pStyle w:val="Heading6"/>
      </w:pPr>
      <w:r>
        <w:t>Update Lookup Tables in the Curator Tool</w:t>
      </w:r>
    </w:p>
    <w:p w14:paraId="77CA417F" w14:textId="77777777" w:rsidR="00C5000B" w:rsidRDefault="00C317C5" w:rsidP="00C317C5">
      <w:r>
        <w:t>Not only do the search indexes need updating, since records in the database tables have been modified, the lookup tables relating to the tables will require updating in the Curator Tool.</w:t>
      </w:r>
    </w:p>
    <w:tbl>
      <w:tblPr>
        <w:tblW w:w="9648" w:type="dxa"/>
        <w:tblLayout w:type="fixed"/>
        <w:tblLook w:val="04A0" w:firstRow="1" w:lastRow="0" w:firstColumn="1" w:lastColumn="0" w:noHBand="0" w:noVBand="1"/>
      </w:tblPr>
      <w:tblGrid>
        <w:gridCol w:w="815"/>
        <w:gridCol w:w="8833"/>
      </w:tblGrid>
      <w:tr w:rsidR="00C5000B" w:rsidRPr="00597272" w14:paraId="1B704450" w14:textId="77777777" w:rsidTr="00813BF3">
        <w:tc>
          <w:tcPr>
            <w:tcW w:w="816" w:type="dxa"/>
          </w:tcPr>
          <w:p w14:paraId="253F8EA3" w14:textId="77777777" w:rsidR="00C5000B" w:rsidRPr="00597272" w:rsidRDefault="00550DC3" w:rsidP="00813BF3">
            <w:pPr>
              <w:pStyle w:val="NormalInTble"/>
              <w:jc w:val="right"/>
              <w:rPr>
                <w:b/>
              </w:rPr>
            </w:pPr>
            <w:r w:rsidRPr="00550DC3">
              <w:rPr>
                <w:b/>
                <w:noProof/>
              </w:rPr>
              <w:pict w14:anchorId="5E1395CF">
                <v:shape id="_x0000_i1058" type="#_x0000_t75" alt="image2449.png" style="width:28.5pt;height:35.5pt;visibility:visible">
                  <v:imagedata r:id="rId11" o:title="image2449"/>
                </v:shape>
              </w:pict>
            </w:r>
          </w:p>
        </w:tc>
        <w:tc>
          <w:tcPr>
            <w:tcW w:w="8853" w:type="dxa"/>
          </w:tcPr>
          <w:p w14:paraId="124FD377" w14:textId="77777777" w:rsidR="00C5000B" w:rsidRPr="009E61E8" w:rsidRDefault="00C5000B" w:rsidP="00C5000B">
            <w:pPr>
              <w:pStyle w:val="NormalInTble"/>
            </w:pPr>
            <w:r>
              <w:t xml:space="preserve">Do it now! In the </w:t>
            </w:r>
            <w:r>
              <w:rPr>
                <w:lang w:eastAsia="zh-CN"/>
              </w:rPr>
              <w:t>Curator Tool, open the Lookup Table Loader window and update the lookups related to the t</w:t>
            </w:r>
            <w:r>
              <w:t>ables that were imported.</w:t>
            </w:r>
          </w:p>
        </w:tc>
      </w:tr>
    </w:tbl>
    <w:p w14:paraId="3CF980DD" w14:textId="77777777" w:rsidR="00C317C5" w:rsidRDefault="00C317C5" w:rsidP="00C317C5">
      <w:r>
        <w:t xml:space="preserve"> </w:t>
      </w:r>
    </w:p>
    <w:p w14:paraId="4AD162EB" w14:textId="77777777" w:rsidR="00C317C5" w:rsidRPr="00D34A5A" w:rsidRDefault="00C317C5" w:rsidP="00C317C5"/>
    <w:p w14:paraId="5DCCB9E5" w14:textId="77777777" w:rsidR="00C317C5" w:rsidRDefault="00C317C5" w:rsidP="00C317C5">
      <w:pPr>
        <w:pStyle w:val="Heading4"/>
      </w:pPr>
      <w:bookmarkStart w:id="23" w:name="_Toc307582341"/>
      <w:r>
        <w:lastRenderedPageBreak/>
        <w:t>Error Handling</w:t>
      </w:r>
      <w:bookmarkEnd w:id="22"/>
      <w:bookmarkEnd w:id="23"/>
    </w:p>
    <w:p w14:paraId="12046EF2" w14:textId="77777777" w:rsidR="00C317C5" w:rsidRDefault="00C317C5" w:rsidP="00C317C5">
      <w:r>
        <w:t xml:space="preserve">In the importing process, the </w:t>
      </w:r>
      <w:r>
        <w:rPr>
          <w:lang w:eastAsia="en-US"/>
        </w:rPr>
        <w:t xml:space="preserve">Import Wizard may </w:t>
      </w:r>
      <w:r>
        <w:t>encounter problems with the data. When it does, there will be error messages posted on the results page:</w:t>
      </w:r>
      <w:r>
        <w:br/>
      </w:r>
      <w:r w:rsidR="00550DC3" w:rsidRPr="00462C96">
        <w:rPr>
          <w:noProof/>
          <w:lang w:eastAsia="en-US"/>
        </w:rPr>
        <w:pict w14:anchorId="306708CE">
          <v:shape id="Picture 93" o:spid="_x0000_i1059" type="#_x0000_t75" style="width:385pt;height:205.5pt;visibility:visible">
            <v:imagedata r:id="rId35" o:title="SNAGHTML2383156"/>
          </v:shape>
        </w:pict>
      </w:r>
      <w:r>
        <w:t xml:space="preserve"> </w:t>
      </w:r>
    </w:p>
    <w:p w14:paraId="4F20EAD7" w14:textId="77777777" w:rsidR="00C317C5" w:rsidRDefault="00C317C5" w:rsidP="00C317C5">
      <w:pPr>
        <w:spacing w:after="60"/>
        <w:rPr>
          <w:lang w:eastAsia="en-US"/>
        </w:rPr>
      </w:pPr>
      <w:r>
        <w:rPr>
          <w:lang w:eastAsia="en-US"/>
        </w:rPr>
        <w:t xml:space="preserve">When there are errors listed, you have three options: </w:t>
      </w:r>
    </w:p>
    <w:p w14:paraId="3CDE2B66" w14:textId="77777777" w:rsidR="00C317C5" w:rsidRPr="00021900" w:rsidRDefault="00C317C5" w:rsidP="00C317C5">
      <w:pPr>
        <w:numPr>
          <w:ilvl w:val="0"/>
          <w:numId w:val="37"/>
        </w:numPr>
        <w:spacing w:after="60"/>
        <w:rPr>
          <w:b/>
          <w:color w:val="006633"/>
          <w:sz w:val="24"/>
          <w:szCs w:val="24"/>
        </w:rPr>
      </w:pPr>
      <w:r>
        <w:rPr>
          <w:b/>
          <w:lang w:eastAsia="en-US"/>
        </w:rPr>
        <w:t>Fix Errors</w:t>
      </w:r>
      <w:r>
        <w:rPr>
          <w:lang w:eastAsia="en-US"/>
        </w:rPr>
        <w:t xml:space="preserve"> – displays the records that were skipped and provides an opportunity for correcting the data (see </w:t>
      </w:r>
      <w:r w:rsidRPr="00AF7C13">
        <w:rPr>
          <w:i/>
          <w:lang w:eastAsia="en-US"/>
        </w:rPr>
        <w:t>Fix Errors</w:t>
      </w:r>
      <w:r>
        <w:rPr>
          <w:lang w:eastAsia="en-US"/>
        </w:rPr>
        <w:t xml:space="preserve"> section</w:t>
      </w:r>
      <w:r w:rsidR="000469AB">
        <w:rPr>
          <w:lang w:eastAsia="en-US"/>
        </w:rPr>
        <w:t xml:space="preserve"> below</w:t>
      </w:r>
      <w:r>
        <w:rPr>
          <w:lang w:eastAsia="en-US"/>
        </w:rPr>
        <w:t>)</w:t>
      </w:r>
    </w:p>
    <w:p w14:paraId="3233B41C" w14:textId="77777777" w:rsidR="00C317C5" w:rsidRPr="00981723" w:rsidRDefault="00C317C5" w:rsidP="00C317C5">
      <w:pPr>
        <w:numPr>
          <w:ilvl w:val="0"/>
          <w:numId w:val="37"/>
        </w:numPr>
        <w:spacing w:after="60"/>
        <w:rPr>
          <w:lang w:eastAsia="en-US"/>
        </w:rPr>
      </w:pPr>
      <w:r>
        <w:rPr>
          <w:b/>
          <w:lang w:eastAsia="en-US"/>
        </w:rPr>
        <w:t>Import More Data</w:t>
      </w:r>
      <w:r w:rsidRPr="00021900">
        <w:rPr>
          <w:b/>
          <w:lang w:eastAsia="en-US"/>
        </w:rPr>
        <w:t xml:space="preserve"> </w:t>
      </w:r>
      <w:r w:rsidRPr="00981723">
        <w:rPr>
          <w:lang w:eastAsia="en-US"/>
        </w:rPr>
        <w:t xml:space="preserve">– returns </w:t>
      </w:r>
      <w:r>
        <w:rPr>
          <w:lang w:eastAsia="en-US"/>
        </w:rPr>
        <w:t xml:space="preserve">the wizard </w:t>
      </w:r>
      <w:r w:rsidRPr="00981723">
        <w:rPr>
          <w:lang w:eastAsia="en-US"/>
        </w:rPr>
        <w:t>to step one</w:t>
      </w:r>
    </w:p>
    <w:p w14:paraId="049157AA" w14:textId="77777777" w:rsidR="00C317C5" w:rsidRPr="00021900" w:rsidRDefault="00C317C5" w:rsidP="00C317C5">
      <w:pPr>
        <w:numPr>
          <w:ilvl w:val="0"/>
          <w:numId w:val="37"/>
        </w:numPr>
        <w:spacing w:after="60"/>
        <w:rPr>
          <w:b/>
          <w:color w:val="006633"/>
          <w:sz w:val="24"/>
          <w:szCs w:val="24"/>
        </w:rPr>
      </w:pPr>
      <w:r>
        <w:rPr>
          <w:b/>
          <w:lang w:eastAsia="en-US"/>
        </w:rPr>
        <w:t>Exit</w:t>
      </w:r>
      <w:r>
        <w:rPr>
          <w:lang w:eastAsia="en-US"/>
        </w:rPr>
        <w:t xml:space="preserve"> – closes the wizard and prompts you to update indexes (see </w:t>
      </w:r>
      <w:r w:rsidRPr="00AF7C13">
        <w:rPr>
          <w:i/>
          <w:lang w:eastAsia="en-US"/>
        </w:rPr>
        <w:t>Update Search Engine Indexes</w:t>
      </w:r>
      <w:r>
        <w:rPr>
          <w:lang w:eastAsia="en-US"/>
        </w:rPr>
        <w:t xml:space="preserve"> section)</w:t>
      </w:r>
    </w:p>
    <w:p w14:paraId="56DCBECB" w14:textId="77777777" w:rsidR="00C317C5" w:rsidRPr="005E5113" w:rsidRDefault="00C317C5" w:rsidP="00C317C5">
      <w:pPr>
        <w:pStyle w:val="Heading5"/>
        <w:rPr>
          <w:rStyle w:val="Sub-Heading5Char"/>
          <w:rFonts w:eastAsia="SimSun"/>
        </w:rPr>
      </w:pPr>
      <w:bookmarkStart w:id="24" w:name="_Toc273018473"/>
      <w:r w:rsidRPr="005E5113">
        <w:rPr>
          <w:rStyle w:val="Sub-Heading5Char"/>
          <w:rFonts w:eastAsia="SimSun"/>
        </w:rPr>
        <w:t>Fix Errors</w:t>
      </w:r>
      <w:bookmarkEnd w:id="24"/>
    </w:p>
    <w:p w14:paraId="6D9047C3" w14:textId="77777777" w:rsidR="00C317C5" w:rsidRDefault="00C317C5" w:rsidP="00C317C5">
      <w:pPr>
        <w:rPr>
          <w:lang w:eastAsia="en-US"/>
        </w:rPr>
      </w:pPr>
      <w:r>
        <w:rPr>
          <w:lang w:eastAsia="en-US"/>
        </w:rPr>
        <w:t xml:space="preserve">There are two major kinds of errors–those the </w:t>
      </w:r>
      <w:r w:rsidRPr="007A75D6">
        <w:rPr>
          <w:b/>
          <w:lang w:eastAsia="en-US"/>
        </w:rPr>
        <w:t>Import Wizard</w:t>
      </w:r>
      <w:r>
        <w:rPr>
          <w:lang w:eastAsia="en-US"/>
        </w:rPr>
        <w:t xml:space="preserve"> can detect </w:t>
      </w:r>
      <w:r w:rsidRPr="007A5FAF">
        <w:rPr>
          <w:i/>
          <w:lang w:eastAsia="en-US"/>
        </w:rPr>
        <w:t>before</w:t>
      </w:r>
      <w:r>
        <w:rPr>
          <w:lang w:eastAsia="en-US"/>
        </w:rPr>
        <w:t xml:space="preserve"> writing to the database (validation errors) and those that occur when attempting to write to the database (constraint errors).  The former will show both the row and column the error applies to since it is known. The latter will show an error only at the row level.</w:t>
      </w:r>
    </w:p>
    <w:p w14:paraId="531DF1C2" w14:textId="77777777" w:rsidR="001D000C" w:rsidRDefault="001D000C">
      <w:pPr>
        <w:spacing w:after="0"/>
        <w:rPr>
          <w:lang w:eastAsia="en-US"/>
        </w:rPr>
      </w:pPr>
      <w:r>
        <w:rPr>
          <w:lang w:eastAsia="en-US"/>
        </w:rPr>
        <w:br w:type="page"/>
      </w:r>
    </w:p>
    <w:p w14:paraId="3ED08B4C" w14:textId="77777777" w:rsidR="00C317C5" w:rsidRDefault="00C317C5" w:rsidP="00C317C5">
      <w:r>
        <w:rPr>
          <w:lang w:eastAsia="en-US"/>
        </w:rPr>
        <w:t xml:space="preserve">The </w:t>
      </w:r>
      <w:r>
        <w:rPr>
          <w:b/>
          <w:lang w:eastAsia="en-US"/>
        </w:rPr>
        <w:t>Fix Errors</w:t>
      </w:r>
      <w:r>
        <w:rPr>
          <w:lang w:eastAsia="en-US"/>
        </w:rPr>
        <w:t xml:space="preserve"> option provides an opportunity to review and correct any records that were skipped by the import process. Locate the specific error of each record by placing your cursor within the cell of a row.</w:t>
      </w:r>
      <w:r>
        <w:rPr>
          <w:lang w:eastAsia="en-US"/>
        </w:rPr>
        <w:br/>
      </w:r>
      <w:r w:rsidR="00550DC3" w:rsidRPr="00462C96">
        <w:rPr>
          <w:noProof/>
          <w:lang w:eastAsia="en-US"/>
        </w:rPr>
        <w:pict w14:anchorId="7BC9A22C">
          <v:shape id="Picture 94" o:spid="_x0000_i1060" type="#_x0000_t75" style="width:447.5pt;height:236.5pt;visibility:visible">
            <v:imagedata r:id="rId36" o:title="SNAGHTML9c7f5a"/>
          </v:shape>
        </w:pict>
      </w:r>
    </w:p>
    <w:p w14:paraId="617CCB0F" w14:textId="77777777" w:rsidR="00C317C5" w:rsidRDefault="00C317C5" w:rsidP="00C317C5">
      <w:pPr>
        <w:rPr>
          <w:lang w:eastAsia="en-US"/>
        </w:rPr>
      </w:pPr>
    </w:p>
    <w:p w14:paraId="0B86E03C" w14:textId="77777777" w:rsidR="00C317C5" w:rsidRDefault="00C317C5" w:rsidP="00C317C5">
      <w:pPr>
        <w:rPr>
          <w:lang w:eastAsia="en-US"/>
        </w:rPr>
      </w:pPr>
      <w:r>
        <w:rPr>
          <w:lang w:eastAsia="en-US"/>
        </w:rPr>
        <w:t>Error messages will also be displayed at the bottom of the window, with details of each error.</w:t>
      </w:r>
      <w:r>
        <w:rPr>
          <w:lang w:eastAsia="en-US"/>
        </w:rPr>
        <w:br/>
      </w:r>
      <w:r w:rsidR="00550DC3" w:rsidRPr="00462C96">
        <w:rPr>
          <w:noProof/>
          <w:lang w:eastAsia="en-US"/>
        </w:rPr>
        <w:pict w14:anchorId="015F5BF0">
          <v:shape id="Picture 95" o:spid="_x0000_i1061" type="#_x0000_t75" style="width:447pt;height:229pt;visibility:visible">
            <v:imagedata r:id="rId37" o:title="SNAGHTMLfd151f"/>
          </v:shape>
        </w:pict>
      </w:r>
    </w:p>
    <w:p w14:paraId="505512D8" w14:textId="77777777" w:rsidR="004C01CB" w:rsidRDefault="004C01CB" w:rsidP="00C317C5">
      <w:pPr>
        <w:rPr>
          <w:lang w:eastAsia="en-US"/>
        </w:rPr>
      </w:pPr>
    </w:p>
    <w:p w14:paraId="6AC0D962" w14:textId="77777777" w:rsidR="00C317C5" w:rsidRDefault="00C317C5" w:rsidP="00C317C5">
      <w:pPr>
        <w:pStyle w:val="Heading6"/>
        <w:rPr>
          <w:lang w:eastAsia="en-US"/>
        </w:rPr>
      </w:pPr>
      <w:r>
        <w:rPr>
          <w:lang w:eastAsia="en-US"/>
        </w:rPr>
        <w:br w:type="page"/>
      </w:r>
      <w:r>
        <w:rPr>
          <w:lang w:eastAsia="en-US"/>
        </w:rPr>
        <w:lastRenderedPageBreak/>
        <w:t>Editing</w:t>
      </w:r>
    </w:p>
    <w:p w14:paraId="03607A8B" w14:textId="77777777" w:rsidR="00C317C5" w:rsidRDefault="00C317C5" w:rsidP="00C317C5">
      <w:pPr>
        <w:rPr>
          <w:lang w:eastAsia="en-US"/>
        </w:rPr>
      </w:pPr>
      <w:r>
        <w:rPr>
          <w:lang w:eastAsia="en-US"/>
        </w:rPr>
        <w:t>Edits can be made directly within the grid view, or, you can select the data and put it into a spreadsheet for further refinement at a later time.  To delete a record, select the row; r</w:t>
      </w:r>
      <w:r w:rsidRPr="007E1E7E">
        <w:rPr>
          <w:lang w:eastAsia="en-US"/>
        </w:rPr>
        <w:t>ight-click</w:t>
      </w:r>
      <w:r>
        <w:rPr>
          <w:lang w:eastAsia="en-US"/>
        </w:rPr>
        <w:t xml:space="preserve">, select </w:t>
      </w:r>
      <w:r w:rsidRPr="007E1E7E">
        <w:rPr>
          <w:b/>
          <w:lang w:eastAsia="en-US"/>
        </w:rPr>
        <w:t>Delete</w:t>
      </w:r>
      <w:r w:rsidRPr="007E1E7E">
        <w:rPr>
          <w:lang w:eastAsia="en-US"/>
        </w:rPr>
        <w:t>.</w:t>
      </w:r>
    </w:p>
    <w:tbl>
      <w:tblPr>
        <w:tblW w:w="9648" w:type="dxa"/>
        <w:tblLayout w:type="fixed"/>
        <w:tblLook w:val="04A0" w:firstRow="1" w:lastRow="0" w:firstColumn="1" w:lastColumn="0" w:noHBand="0" w:noVBand="1"/>
      </w:tblPr>
      <w:tblGrid>
        <w:gridCol w:w="810"/>
        <w:gridCol w:w="8838"/>
      </w:tblGrid>
      <w:tr w:rsidR="00C317C5" w:rsidRPr="00DA32A5" w14:paraId="28C3D7D9" w14:textId="77777777" w:rsidTr="00266E72">
        <w:tc>
          <w:tcPr>
            <w:tcW w:w="810" w:type="dxa"/>
          </w:tcPr>
          <w:p w14:paraId="2749D63A" w14:textId="77777777" w:rsidR="00C317C5" w:rsidRPr="00DA32A5" w:rsidRDefault="00550DC3" w:rsidP="00266E72">
            <w:pPr>
              <w:pStyle w:val="NormalInTble"/>
            </w:pPr>
            <w:r w:rsidRPr="00462C96">
              <w:rPr>
                <w:noProof/>
              </w:rPr>
              <w:pict w14:anchorId="4256B3AB">
                <v:shape id="Picture 96" o:spid="_x0000_i1062" type="#_x0000_t75" alt="image2449.png" style="width:28.5pt;height:34.5pt;visibility:visible">
                  <v:imagedata r:id="rId9" o:title="image2449"/>
                </v:shape>
              </w:pict>
            </w:r>
          </w:p>
        </w:tc>
        <w:tc>
          <w:tcPr>
            <w:tcW w:w="8838" w:type="dxa"/>
          </w:tcPr>
          <w:p w14:paraId="56AC3D98" w14:textId="77777777" w:rsidR="00C317C5" w:rsidRPr="004E7F1C" w:rsidRDefault="00C317C5" w:rsidP="00F61410">
            <w:r w:rsidRPr="00741878">
              <w:rPr>
                <w:lang w:eastAsia="en-US"/>
              </w:rPr>
              <w:t xml:space="preserve">Import Wizard </w:t>
            </w:r>
            <w:r w:rsidR="00A13A0E">
              <w:rPr>
                <w:lang w:eastAsia="en-US"/>
              </w:rPr>
              <w:t xml:space="preserve">has been programmed to accept </w:t>
            </w:r>
            <w:r w:rsidRPr="00741878">
              <w:rPr>
                <w:lang w:eastAsia="en-US"/>
              </w:rPr>
              <w:t>data that already exists</w:t>
            </w:r>
            <w:r w:rsidR="00A13A0E">
              <w:rPr>
                <w:lang w:eastAsia="en-US"/>
              </w:rPr>
              <w:t xml:space="preserve"> – when that happens,</w:t>
            </w:r>
            <w:r w:rsidRPr="00741878">
              <w:rPr>
                <w:lang w:eastAsia="en-US"/>
              </w:rPr>
              <w:t xml:space="preserve"> it will simply update that data instead of inserting. It detects this by what is defined in the Table Mappings as making up a </w:t>
            </w:r>
            <w:r w:rsidR="00F61410">
              <w:rPr>
                <w:lang w:eastAsia="en-US"/>
              </w:rPr>
              <w:t>u</w:t>
            </w:r>
            <w:r w:rsidRPr="00741878">
              <w:rPr>
                <w:lang w:eastAsia="en-US"/>
              </w:rPr>
              <w:t xml:space="preserve">nique index. For </w:t>
            </w:r>
            <w:r>
              <w:rPr>
                <w:lang w:eastAsia="en-US"/>
              </w:rPr>
              <w:t xml:space="preserve">example, in the </w:t>
            </w:r>
            <w:r w:rsidRPr="000469AB">
              <w:rPr>
                <w:b/>
                <w:lang w:eastAsia="en-US"/>
              </w:rPr>
              <w:t>code_value</w:t>
            </w:r>
            <w:r w:rsidRPr="00741878">
              <w:rPr>
                <w:lang w:eastAsia="en-US"/>
              </w:rPr>
              <w:t xml:space="preserve"> table, the </w:t>
            </w:r>
            <w:r w:rsidRPr="006A0B20">
              <w:rPr>
                <w:b/>
                <w:lang w:eastAsia="en-US"/>
              </w:rPr>
              <w:t>group_name</w:t>
            </w:r>
            <w:r w:rsidRPr="00741878">
              <w:rPr>
                <w:lang w:eastAsia="en-US"/>
              </w:rPr>
              <w:t xml:space="preserve"> and </w:t>
            </w:r>
            <w:r w:rsidRPr="006A0B20">
              <w:rPr>
                <w:b/>
                <w:lang w:eastAsia="en-US"/>
              </w:rPr>
              <w:t>value</w:t>
            </w:r>
            <w:r w:rsidRPr="00741878">
              <w:rPr>
                <w:lang w:eastAsia="en-US"/>
              </w:rPr>
              <w:t xml:space="preserve"> fields</w:t>
            </w:r>
            <w:r>
              <w:rPr>
                <w:lang w:eastAsia="en-US"/>
              </w:rPr>
              <w:t xml:space="preserve"> comprise the index</w:t>
            </w:r>
            <w:r w:rsidRPr="00741878">
              <w:rPr>
                <w:lang w:eastAsia="en-US"/>
              </w:rPr>
              <w:t xml:space="preserve">.  </w:t>
            </w:r>
          </w:p>
        </w:tc>
      </w:tr>
    </w:tbl>
    <w:p w14:paraId="7C3C5B52" w14:textId="77777777" w:rsidR="00C317C5" w:rsidRPr="00A41149" w:rsidRDefault="00C317C5" w:rsidP="00C317C5">
      <w:pPr>
        <w:rPr>
          <w:lang w:eastAsia="en-US"/>
        </w:rPr>
      </w:pPr>
      <w:r>
        <w:rPr>
          <w:lang w:eastAsia="en-US"/>
        </w:rPr>
        <w:t xml:space="preserve">If you make your edits within the grid view, click </w:t>
      </w:r>
      <w:r>
        <w:rPr>
          <w:b/>
          <w:lang w:eastAsia="en-US"/>
        </w:rPr>
        <w:t>Import</w:t>
      </w:r>
      <w:r>
        <w:rPr>
          <w:lang w:eastAsia="en-US"/>
        </w:rPr>
        <w:t xml:space="preserve"> when you are ready to submit the changes.</w:t>
      </w:r>
    </w:p>
    <w:p w14:paraId="32886189" w14:textId="77777777" w:rsidR="00C317C5" w:rsidRDefault="00C317C5" w:rsidP="00C317C5">
      <w:pPr>
        <w:rPr>
          <w:lang w:eastAsia="en-US"/>
        </w:rPr>
      </w:pPr>
      <w:r>
        <w:rPr>
          <w:lang w:eastAsia="en-US"/>
        </w:rPr>
        <w:t>If you intend to correct the errors in a spreadsheet, it is recommended that you:</w:t>
      </w:r>
    </w:p>
    <w:p w14:paraId="35128B47" w14:textId="77777777" w:rsidR="00C317C5" w:rsidRDefault="00C317C5" w:rsidP="00C317C5">
      <w:pPr>
        <w:numPr>
          <w:ilvl w:val="0"/>
          <w:numId w:val="35"/>
        </w:numPr>
        <w:rPr>
          <w:lang w:eastAsia="en-US"/>
        </w:rPr>
      </w:pPr>
      <w:r>
        <w:rPr>
          <w:lang w:eastAsia="en-US"/>
        </w:rPr>
        <w:t>Copy the records having the errors into a spreadsheet</w:t>
      </w:r>
    </w:p>
    <w:p w14:paraId="2375F9B6" w14:textId="77777777" w:rsidR="00C317C5" w:rsidRDefault="00C317C5" w:rsidP="00C317C5">
      <w:pPr>
        <w:numPr>
          <w:ilvl w:val="0"/>
          <w:numId w:val="35"/>
        </w:numPr>
        <w:rPr>
          <w:lang w:eastAsia="en-US"/>
        </w:rPr>
      </w:pPr>
      <w:r>
        <w:rPr>
          <w:lang w:eastAsia="en-US"/>
        </w:rPr>
        <w:t xml:space="preserve"> </w:t>
      </w:r>
      <w:r>
        <w:rPr>
          <w:b/>
          <w:lang w:eastAsia="en-US"/>
        </w:rPr>
        <w:t>Cancel</w:t>
      </w:r>
      <w:r>
        <w:rPr>
          <w:lang w:eastAsia="en-US"/>
        </w:rPr>
        <w:t xml:space="preserve"> out of the grid view; return to step one of the import process</w:t>
      </w:r>
    </w:p>
    <w:p w14:paraId="7FF98990" w14:textId="77777777" w:rsidR="00C317C5" w:rsidRDefault="00C317C5" w:rsidP="00C317C5">
      <w:pPr>
        <w:numPr>
          <w:ilvl w:val="0"/>
          <w:numId w:val="35"/>
        </w:numPr>
        <w:rPr>
          <w:lang w:eastAsia="en-US"/>
        </w:rPr>
      </w:pPr>
      <w:r>
        <w:rPr>
          <w:lang w:eastAsia="en-US"/>
        </w:rPr>
        <w:t xml:space="preserve">When prompted with the “unsaved changes” message, click </w:t>
      </w:r>
      <w:r>
        <w:rPr>
          <w:b/>
          <w:lang w:eastAsia="en-US"/>
        </w:rPr>
        <w:t>Yes</w:t>
      </w:r>
      <w:r>
        <w:rPr>
          <w:b/>
          <w:lang w:eastAsia="en-US"/>
        </w:rPr>
        <w:br/>
      </w:r>
      <w:r w:rsidR="00550DC3" w:rsidRPr="00462C96">
        <w:rPr>
          <w:noProof/>
          <w:lang w:eastAsia="en-US"/>
        </w:rPr>
        <w:pict w14:anchorId="13378AC8">
          <v:shape id="Picture 97" o:spid="_x0000_i1063" type="#_x0000_t75" style="width:187.5pt;height:69pt;visibility:visible">
            <v:imagedata r:id="rId38" o:title="SNAGHTMLd20dae"/>
          </v:shape>
        </w:pict>
      </w:r>
      <w:r>
        <w:rPr>
          <w:lang w:eastAsia="en-US"/>
        </w:rPr>
        <w:t xml:space="preserve">. </w:t>
      </w:r>
    </w:p>
    <w:p w14:paraId="231F6056" w14:textId="77777777" w:rsidR="00C317C5" w:rsidRDefault="00C317C5" w:rsidP="00C317C5">
      <w:pPr>
        <w:numPr>
          <w:ilvl w:val="0"/>
          <w:numId w:val="35"/>
        </w:numPr>
        <w:rPr>
          <w:lang w:eastAsia="en-US"/>
        </w:rPr>
      </w:pPr>
      <w:r>
        <w:rPr>
          <w:lang w:eastAsia="en-US"/>
        </w:rPr>
        <w:t xml:space="preserve">When prompted about rebuilding search engine indexes click </w:t>
      </w:r>
      <w:r>
        <w:rPr>
          <w:b/>
          <w:lang w:eastAsia="en-US"/>
        </w:rPr>
        <w:t>Yes</w:t>
      </w:r>
      <w:r>
        <w:rPr>
          <w:lang w:eastAsia="en-US"/>
        </w:rPr>
        <w:br/>
      </w:r>
      <w:r w:rsidR="00550DC3" w:rsidRPr="00462C96">
        <w:rPr>
          <w:noProof/>
          <w:lang w:eastAsia="en-US"/>
        </w:rPr>
        <w:pict w14:anchorId="54D3C98F">
          <v:shape id="Picture 98" o:spid="_x0000_i1064" type="#_x0000_t75" style="width:241pt;height:64.5pt;visibility:visible">
            <v:imagedata r:id="rId34" o:title="SNAGHTMLdaf681"/>
          </v:shape>
        </w:pict>
      </w:r>
    </w:p>
    <w:p w14:paraId="05BF8303" w14:textId="77777777" w:rsidR="00C317C5" w:rsidRDefault="00C317C5" w:rsidP="00C317C5">
      <w:pPr>
        <w:numPr>
          <w:ilvl w:val="0"/>
          <w:numId w:val="35"/>
        </w:numPr>
        <w:rPr>
          <w:lang w:eastAsia="en-US"/>
        </w:rPr>
      </w:pPr>
      <w:r>
        <w:rPr>
          <w:lang w:eastAsia="en-US"/>
        </w:rPr>
        <w:t>After mak</w:t>
      </w:r>
      <w:r w:rsidR="006D4627">
        <w:rPr>
          <w:lang w:eastAsia="en-US"/>
        </w:rPr>
        <w:t>ing</w:t>
      </w:r>
      <w:r>
        <w:rPr>
          <w:lang w:eastAsia="en-US"/>
        </w:rPr>
        <w:t xml:space="preserve"> appropriate corrections to the data</w:t>
      </w:r>
      <w:r w:rsidR="006D4627">
        <w:rPr>
          <w:lang w:eastAsia="en-US"/>
        </w:rPr>
        <w:t xml:space="preserve">, </w:t>
      </w:r>
      <w:r>
        <w:rPr>
          <w:lang w:eastAsia="en-US"/>
        </w:rPr>
        <w:t>repeat the Import wizard steps.</w:t>
      </w:r>
    </w:p>
    <w:p w14:paraId="1F11AD4F" w14:textId="77777777" w:rsidR="00A33035" w:rsidRDefault="00A33035">
      <w:pPr>
        <w:spacing w:after="0"/>
        <w:rPr>
          <w:rFonts w:eastAsia="Times New Roman"/>
          <w:b/>
          <w:color w:val="006633"/>
          <w:sz w:val="24"/>
          <w:szCs w:val="24"/>
          <w:lang w:eastAsia="en-US"/>
        </w:rPr>
      </w:pPr>
      <w:bookmarkStart w:id="25" w:name="_Toc273018474"/>
      <w:r>
        <w:rPr>
          <w:lang w:eastAsia="en-US"/>
        </w:rPr>
        <w:br w:type="page"/>
      </w:r>
    </w:p>
    <w:p w14:paraId="0432716A" w14:textId="77777777" w:rsidR="00C317C5" w:rsidRPr="008D098A" w:rsidRDefault="00C317C5" w:rsidP="00A33035">
      <w:pPr>
        <w:pStyle w:val="Heading4"/>
        <w:rPr>
          <w:lang w:eastAsia="en-US"/>
        </w:rPr>
      </w:pPr>
      <w:bookmarkStart w:id="26" w:name="_Toc307582342"/>
      <w:r>
        <w:rPr>
          <w:lang w:eastAsia="en-US"/>
        </w:rPr>
        <w:t>Update Search Engine indexes</w:t>
      </w:r>
      <w:bookmarkEnd w:id="25"/>
      <w:bookmarkEnd w:id="26"/>
    </w:p>
    <w:p w14:paraId="1E35AE73" w14:textId="77777777" w:rsidR="00C317C5" w:rsidRDefault="00C317C5" w:rsidP="00C317C5">
      <w:pPr>
        <w:rPr>
          <w:lang w:eastAsia="en-US"/>
        </w:rPr>
      </w:pPr>
      <w:r>
        <w:rPr>
          <w:lang w:eastAsia="en-US"/>
        </w:rPr>
        <w:t>After new records have been imported, the search engine needs to rebuild its indexes to include the new records. When exiting, if records have been imported, the Import Wizard will prompt you to rebuild the search engine indexes:</w:t>
      </w:r>
      <w:r>
        <w:rPr>
          <w:lang w:eastAsia="en-US"/>
        </w:rPr>
        <w:br/>
      </w:r>
      <w:r w:rsidR="00550DC3" w:rsidRPr="00462C96">
        <w:rPr>
          <w:noProof/>
          <w:lang w:eastAsia="en-US"/>
        </w:rPr>
        <w:pict w14:anchorId="5BE867E9">
          <v:shape id="Picture 99" o:spid="_x0000_i1065" type="#_x0000_t75" style="width:258pt;height:85pt;visibility:visible">
            <v:imagedata r:id="rId39" o:title="SNAGHTMLb53fb8"/>
          </v:shape>
        </w:pict>
      </w:r>
      <w:r>
        <w:br/>
      </w:r>
    </w:p>
    <w:p w14:paraId="0C723B6F" w14:textId="77777777" w:rsidR="00C317C5" w:rsidRDefault="00C317C5" w:rsidP="00C317C5">
      <w:r>
        <w:rPr>
          <w:lang w:eastAsia="en-US"/>
        </w:rPr>
        <w:t xml:space="preserve">You can monitor the status of indexes being processed.  In the </w:t>
      </w:r>
      <w:r w:rsidRPr="005B494D">
        <w:rPr>
          <w:b/>
          <w:lang w:eastAsia="en-US"/>
        </w:rPr>
        <w:t>Admin Tool</w:t>
      </w:r>
      <w:r>
        <w:rPr>
          <w:lang w:eastAsia="en-US"/>
        </w:rPr>
        <w:t xml:space="preserve">, select </w:t>
      </w:r>
      <w:r>
        <w:rPr>
          <w:b/>
          <w:lang w:eastAsia="en-US"/>
        </w:rPr>
        <w:t xml:space="preserve">Search Engine; </w:t>
      </w:r>
      <w:r>
        <w:rPr>
          <w:lang w:eastAsia="en-US"/>
        </w:rPr>
        <w:t xml:space="preserve">click the </w:t>
      </w:r>
      <w:r>
        <w:rPr>
          <w:b/>
          <w:lang w:eastAsia="en-US"/>
        </w:rPr>
        <w:t>Status</w:t>
      </w:r>
      <w:r>
        <w:rPr>
          <w:lang w:eastAsia="en-US"/>
        </w:rPr>
        <w:t xml:space="preserve"> tab.  You will need to manually click the </w:t>
      </w:r>
      <w:r>
        <w:rPr>
          <w:b/>
          <w:lang w:eastAsia="en-US"/>
        </w:rPr>
        <w:t>Refresh</w:t>
      </w:r>
      <w:r>
        <w:rPr>
          <w:lang w:eastAsia="en-US"/>
        </w:rPr>
        <w:t xml:space="preserve"> button to update the value being shown.</w:t>
      </w:r>
      <w:r>
        <w:rPr>
          <w:lang w:eastAsia="en-US"/>
        </w:rPr>
        <w:br/>
      </w:r>
      <w:r w:rsidR="00550DC3" w:rsidRPr="00462C96">
        <w:rPr>
          <w:noProof/>
          <w:lang w:eastAsia="en-US"/>
        </w:rPr>
        <w:pict w14:anchorId="7DE7443C">
          <v:shape id="Picture 100" o:spid="_x0000_i1066" type="#_x0000_t75" style="width:426pt;height:208.5pt;visibility:visible">
            <v:imagedata r:id="rId40" o:title="SNAGHTMLd96235"/>
          </v:shape>
        </w:pict>
      </w:r>
    </w:p>
    <w:p w14:paraId="155EDA02" w14:textId="77777777" w:rsidR="00C317C5" w:rsidRDefault="00C317C5" w:rsidP="00C317C5"/>
    <w:p w14:paraId="72DE398B" w14:textId="77777777" w:rsidR="00C317C5" w:rsidRDefault="00C317C5" w:rsidP="00C317C5">
      <w:bookmarkStart w:id="27" w:name="import_acc_data"/>
    </w:p>
    <w:tbl>
      <w:tblPr>
        <w:tblW w:w="9648" w:type="dxa"/>
        <w:tblLayout w:type="fixed"/>
        <w:tblLook w:val="04A0" w:firstRow="1" w:lastRow="0" w:firstColumn="1" w:lastColumn="0" w:noHBand="0" w:noVBand="1"/>
      </w:tblPr>
      <w:tblGrid>
        <w:gridCol w:w="815"/>
        <w:gridCol w:w="8833"/>
      </w:tblGrid>
      <w:tr w:rsidR="00C317C5" w:rsidRPr="00597272" w14:paraId="3FCF8A7D" w14:textId="77777777" w:rsidTr="00F61410">
        <w:tc>
          <w:tcPr>
            <w:tcW w:w="815" w:type="dxa"/>
          </w:tcPr>
          <w:p w14:paraId="525279E3" w14:textId="77777777" w:rsidR="00C317C5" w:rsidRPr="00597272" w:rsidRDefault="00550DC3" w:rsidP="00266E72">
            <w:pPr>
              <w:pStyle w:val="NormalInTble"/>
              <w:jc w:val="right"/>
              <w:rPr>
                <w:b/>
              </w:rPr>
            </w:pPr>
            <w:r w:rsidRPr="00550DC3">
              <w:rPr>
                <w:b/>
                <w:noProof/>
              </w:rPr>
              <w:pict w14:anchorId="2C31B5E6">
                <v:shape id="Picture 105" o:spid="_x0000_i1067" type="#_x0000_t75" alt="image2449.png" style="width:28.5pt;height:35.5pt;visibility:visible">
                  <v:imagedata r:id="rId11" o:title="image2449"/>
                </v:shape>
              </w:pict>
            </w:r>
          </w:p>
        </w:tc>
        <w:tc>
          <w:tcPr>
            <w:tcW w:w="8833" w:type="dxa"/>
          </w:tcPr>
          <w:p w14:paraId="411AE4FD" w14:textId="77777777" w:rsidR="00C317C5" w:rsidRPr="009E61E8" w:rsidRDefault="00C317C5" w:rsidP="00266E72">
            <w:r>
              <w:t xml:space="preserve">Refer to the GRIN-Global online data dictionary to obtain detailed information about any field in any dataview in the GRIN-Global schema. </w:t>
            </w:r>
            <w:r>
              <w:br/>
              <w:t xml:space="preserve">See </w:t>
            </w:r>
            <w:hyperlink r:id="rId41" w:history="1">
              <w:r w:rsidRPr="00464B18">
                <w:rPr>
                  <w:rStyle w:val="Hyperlink"/>
                </w:rPr>
                <w:t>http://www.ars-grin.gov/npgs/gringlobal/docs/gg_data_dictionary.pdf</w:t>
              </w:r>
            </w:hyperlink>
          </w:p>
        </w:tc>
      </w:tr>
    </w:tbl>
    <w:p w14:paraId="1800A951" w14:textId="77777777" w:rsidR="00C317C5" w:rsidRDefault="00C317C5" w:rsidP="00C317C5"/>
    <w:p w14:paraId="6C6C3BF9" w14:textId="77777777" w:rsidR="00DB69BD" w:rsidRDefault="00DB69BD">
      <w:pPr>
        <w:spacing w:after="0"/>
        <w:rPr>
          <w:rFonts w:eastAsia="Times New Roman"/>
          <w:b/>
          <w:bCs/>
          <w:sz w:val="28"/>
          <w:szCs w:val="28"/>
          <w:lang w:eastAsia="en-US"/>
        </w:rPr>
      </w:pPr>
      <w:bookmarkStart w:id="28" w:name="dragging"/>
      <w:bookmarkStart w:id="29" w:name="_Toc273018484"/>
      <w:bookmarkEnd w:id="27"/>
      <w:r>
        <w:rPr>
          <w:lang w:eastAsia="en-US"/>
        </w:rPr>
        <w:br w:type="page"/>
      </w:r>
    </w:p>
    <w:p w14:paraId="0F45BE77" w14:textId="77777777" w:rsidR="00C317C5" w:rsidRDefault="00C317C5" w:rsidP="00C317C5">
      <w:pPr>
        <w:pStyle w:val="Heading4"/>
        <w:rPr>
          <w:lang w:eastAsia="en-US"/>
        </w:rPr>
      </w:pPr>
      <w:bookmarkStart w:id="30" w:name="_Toc307582343"/>
      <w:r>
        <w:rPr>
          <w:lang w:eastAsia="en-US"/>
        </w:rPr>
        <w:t>Dragging Column Headings from the Wizard</w:t>
      </w:r>
      <w:bookmarkEnd w:id="28"/>
      <w:bookmarkEnd w:id="29"/>
      <w:bookmarkEnd w:id="30"/>
    </w:p>
    <w:p w14:paraId="01A88A37" w14:textId="77777777" w:rsidR="00C317C5" w:rsidRDefault="00C317C5" w:rsidP="00C317C5">
      <w:pPr>
        <w:rPr>
          <w:lang w:eastAsia="en-US"/>
        </w:rPr>
      </w:pPr>
      <w:r>
        <w:rPr>
          <w:lang w:eastAsia="en-US"/>
        </w:rPr>
        <w:t>The following step-by-step example illustrates dragging the column headings from the Import Wizard to a spreadsheet. Note that drag and drop works in Windows XP, but not Windows 7 or Vista.</w:t>
      </w:r>
    </w:p>
    <w:p w14:paraId="39CB0F30" w14:textId="77777777" w:rsidR="00C317C5" w:rsidRDefault="00C317C5" w:rsidP="00C317C5">
      <w:pPr>
        <w:pStyle w:val="Normalnumbered"/>
        <w:rPr>
          <w:lang w:eastAsia="en-US"/>
        </w:rPr>
      </w:pPr>
      <w:r>
        <w:rPr>
          <w:lang w:eastAsia="en-US"/>
        </w:rPr>
        <w:t>1.</w:t>
      </w:r>
      <w:r>
        <w:rPr>
          <w:lang w:eastAsia="en-US"/>
        </w:rPr>
        <w:tab/>
        <w:t>Start the wizard; select which import type you will be doing.</w:t>
      </w:r>
      <w:r>
        <w:rPr>
          <w:lang w:eastAsia="en-US"/>
        </w:rPr>
        <w:br/>
      </w:r>
      <w:r w:rsidR="00550DC3" w:rsidRPr="00462C96">
        <w:rPr>
          <w:noProof/>
          <w:lang w:eastAsia="en-US"/>
        </w:rPr>
        <w:pict w14:anchorId="0A1BF507">
          <v:shape id="Picture 16" o:spid="_x0000_i1068" type="#_x0000_t75" style="width:314.5pt;height:155.5pt;visibility:visible">
            <v:imagedata r:id="rId42" o:title="SNAGHTML177c728"/>
          </v:shape>
        </w:pict>
      </w:r>
      <w:r>
        <w:rPr>
          <w:lang w:eastAsia="en-US"/>
        </w:rPr>
        <w:t xml:space="preserve"> </w:t>
      </w:r>
    </w:p>
    <w:p w14:paraId="3E12688D" w14:textId="77777777" w:rsidR="00DB69BD" w:rsidRDefault="00DB69BD" w:rsidP="00C317C5">
      <w:pPr>
        <w:spacing w:after="0"/>
        <w:rPr>
          <w:lang w:eastAsia="en-US"/>
        </w:rPr>
      </w:pPr>
    </w:p>
    <w:p w14:paraId="6341AC6E" w14:textId="77777777" w:rsidR="00C317C5" w:rsidRDefault="00C317C5" w:rsidP="00C317C5">
      <w:pPr>
        <w:pStyle w:val="Normalnumbered"/>
        <w:rPr>
          <w:lang w:eastAsia="en-US"/>
        </w:rPr>
      </w:pPr>
      <w:r>
        <w:rPr>
          <w:lang w:eastAsia="en-US"/>
        </w:rPr>
        <w:t>2.</w:t>
      </w:r>
      <w:r>
        <w:rPr>
          <w:lang w:eastAsia="en-US"/>
        </w:rPr>
        <w:tab/>
        <w:t>Click in the data row header cell (on the left); then click in the data row and start dragging into a blank spreadsheet.</w:t>
      </w:r>
      <w:r w:rsidR="00D644F6">
        <w:rPr>
          <w:lang w:eastAsia="en-US"/>
        </w:rPr>
        <w:t xml:space="preserve"> (Press </w:t>
      </w:r>
      <w:r w:rsidR="00D644F6" w:rsidRPr="00D644F6">
        <w:rPr>
          <w:b/>
          <w:lang w:eastAsia="en-US"/>
        </w:rPr>
        <w:t>Ctrl</w:t>
      </w:r>
      <w:r w:rsidR="00D644F6">
        <w:rPr>
          <w:b/>
          <w:lang w:eastAsia="en-US"/>
        </w:rPr>
        <w:t xml:space="preserve"> </w:t>
      </w:r>
      <w:r w:rsidR="00D644F6" w:rsidRPr="00D644F6">
        <w:rPr>
          <w:lang w:eastAsia="en-US"/>
        </w:rPr>
        <w:t>before dragging to</w:t>
      </w:r>
      <w:r w:rsidR="00D644F6">
        <w:rPr>
          <w:b/>
          <w:lang w:eastAsia="en-US"/>
        </w:rPr>
        <w:t xml:space="preserve"> obtain </w:t>
      </w:r>
      <w:r w:rsidR="00D644F6" w:rsidRPr="00D644F6">
        <w:rPr>
          <w:lang w:eastAsia="en-US"/>
        </w:rPr>
        <w:t>the</w:t>
      </w:r>
      <w:r w:rsidR="00D644F6">
        <w:rPr>
          <w:b/>
          <w:lang w:eastAsia="en-US"/>
        </w:rPr>
        <w:t xml:space="preserve"> actual </w:t>
      </w:r>
      <w:r w:rsidR="00D644F6">
        <w:rPr>
          <w:lang w:eastAsia="en-US"/>
        </w:rPr>
        <w:t>field names; however, the Import Wizard works with either the friendly names or the field names.)</w:t>
      </w:r>
      <w:r>
        <w:rPr>
          <w:lang w:eastAsia="en-US"/>
        </w:rPr>
        <w:br/>
      </w:r>
      <w:r w:rsidR="00550DC3" w:rsidRPr="00462C96">
        <w:rPr>
          <w:noProof/>
          <w:lang w:eastAsia="en-US"/>
        </w:rPr>
        <w:pict w14:anchorId="6D93B10E">
          <v:shape id="Picture 107" o:spid="_x0000_i1069" type="#_x0000_t75" style="width:373pt;height:193pt;visibility:visible">
            <v:imagedata r:id="rId43" o:title="SNAGHTML1b849fd"/>
          </v:shape>
        </w:pict>
      </w:r>
      <w:r>
        <w:rPr>
          <w:lang w:eastAsia="en-US"/>
        </w:rPr>
        <w:t xml:space="preserve"> </w:t>
      </w:r>
      <w:r>
        <w:rPr>
          <w:lang w:eastAsia="en-US"/>
        </w:rPr>
        <w:br/>
      </w:r>
    </w:p>
    <w:p w14:paraId="6980F58A" w14:textId="77777777" w:rsidR="00C317C5" w:rsidRPr="006345DE" w:rsidRDefault="00C317C5" w:rsidP="00C317C5">
      <w:pPr>
        <w:pStyle w:val="Normalnumbered"/>
        <w:rPr>
          <w:lang w:eastAsia="en-US"/>
        </w:rPr>
      </w:pPr>
      <w:r>
        <w:rPr>
          <w:lang w:eastAsia="en-US"/>
        </w:rPr>
        <w:t>3.</w:t>
      </w:r>
      <w:r>
        <w:rPr>
          <w:lang w:eastAsia="en-US"/>
        </w:rPr>
        <w:tab/>
        <w:t xml:space="preserve">Drop in the spreadsheet (usually in the upper corner, but can be anywhere); adjust the widths of the columns as needed. </w:t>
      </w:r>
      <w:r>
        <w:rPr>
          <w:lang w:eastAsia="en-US"/>
        </w:rPr>
        <w:br/>
      </w:r>
      <w:r w:rsidR="00550DC3" w:rsidRPr="00462C96">
        <w:rPr>
          <w:noProof/>
          <w:lang w:eastAsia="en-US"/>
        </w:rPr>
        <w:pict w14:anchorId="55FC6A09">
          <v:shape id="Picture 108" o:spid="_x0000_i1070" type="#_x0000_t75" style="width:366pt;height:91pt;visibility:visible">
            <v:imagedata r:id="rId44" o:title=""/>
          </v:shape>
        </w:pict>
      </w:r>
    </w:p>
    <w:p w14:paraId="13589976" w14:textId="77777777" w:rsidR="00737022" w:rsidRDefault="00737022" w:rsidP="00737022">
      <w:pPr>
        <w:pStyle w:val="Heading3"/>
      </w:pPr>
      <w:bookmarkStart w:id="31" w:name="name_groups"/>
      <w:bookmarkStart w:id="32" w:name="_Toc307582344"/>
      <w:bookmarkEnd w:id="31"/>
      <w:r>
        <w:lastRenderedPageBreak/>
        <w:t>DETAILED DESCRIPTIONS OF IMPORT WIZARDS</w:t>
      </w:r>
      <w:bookmarkEnd w:id="32"/>
    </w:p>
    <w:p w14:paraId="4903EDAD" w14:textId="77777777" w:rsidR="00737022" w:rsidRDefault="00737022" w:rsidP="00737022">
      <w:pPr>
        <w:pStyle w:val="Heading3"/>
      </w:pPr>
      <w:bookmarkStart w:id="33" w:name="_Toc307582345"/>
      <w:r>
        <w:t>(00) Name Groups</w:t>
      </w:r>
      <w:bookmarkEnd w:id="33"/>
    </w:p>
    <w:p w14:paraId="36C1ED53" w14:textId="77777777" w:rsidR="00737022" w:rsidRPr="00737022" w:rsidRDefault="00737022" w:rsidP="00737022">
      <w:pPr>
        <w:pStyle w:val="NormalInTble"/>
        <w:spacing w:after="120"/>
      </w:pPr>
      <w:r>
        <w:t xml:space="preserve">Use </w:t>
      </w:r>
      <w:r w:rsidRPr="005112FF">
        <w:t xml:space="preserve">Name Groups </w:t>
      </w:r>
      <w:r>
        <w:t xml:space="preserve">when </w:t>
      </w:r>
      <w:r w:rsidRPr="005112FF">
        <w:t xml:space="preserve">you want to connect your </w:t>
      </w:r>
      <w:r>
        <w:t xml:space="preserve">plant </w:t>
      </w:r>
      <w:r w:rsidRPr="005112FF">
        <w:t xml:space="preserve">names to groups </w:t>
      </w:r>
      <w:r>
        <w:t xml:space="preserve">such as CIMMYT, SINGER, or NPGS </w:t>
      </w:r>
      <w:r w:rsidRPr="005112FF">
        <w:t>at the time of import</w:t>
      </w:r>
      <w:r>
        <w:t>ing</w:t>
      </w:r>
      <w:r w:rsidRPr="005112FF">
        <w:t xml:space="preserve">.  If you </w:t>
      </w:r>
      <w:r>
        <w:t xml:space="preserve">are not concerned about tracking accession names by group or organization, then the </w:t>
      </w:r>
      <w:r w:rsidRPr="005112FF">
        <w:t xml:space="preserve">Name Groups </w:t>
      </w:r>
      <w:r w:rsidR="008D3AC0">
        <w:t>Import W</w:t>
      </w:r>
      <w:r>
        <w:t xml:space="preserve">izard </w:t>
      </w:r>
      <w:r w:rsidRPr="005112FF">
        <w:t>do</w:t>
      </w:r>
      <w:r>
        <w:t xml:space="preserve">esn’t need to be used. Also, the </w:t>
      </w:r>
      <w:r w:rsidRPr="008D3AC0">
        <w:rPr>
          <w:b/>
        </w:rPr>
        <w:t>Name Group</w:t>
      </w:r>
      <w:r>
        <w:t xml:space="preserve"> field in the Accession Name dataview can be ignored.</w:t>
      </w:r>
    </w:p>
    <w:p w14:paraId="48BA5D12" w14:textId="77777777" w:rsidR="00FF740A" w:rsidRDefault="00737022" w:rsidP="00737022">
      <w:r>
        <w:fldChar w:fldCharType="begin"/>
      </w:r>
      <w:r>
        <w:instrText xml:space="preserve"> INCLUDEPICTURE "D:\\DOCUME~1\\dbmumr\\LOCALS~1\\Temp\\SNAGHTML1d6edad.PNG" \* MERGEFORMATINET </w:instrText>
      </w:r>
      <w:r>
        <w:fldChar w:fldCharType="separate"/>
      </w:r>
      <w:r w:rsidR="00C46B81">
        <w:pict w14:anchorId="4F7CB02A">
          <v:shape id="_x0000_i1071" type="#_x0000_t75" alt="" style="width:396pt;height:240.5pt">
            <v:imagedata r:id="rId45" r:href="rId46"/>
          </v:shape>
        </w:pict>
      </w:r>
      <w:r>
        <w:fldChar w:fldCharType="end"/>
      </w:r>
    </w:p>
    <w:p w14:paraId="3091662A" w14:textId="77777777" w:rsidR="00737022" w:rsidRPr="00737022" w:rsidRDefault="00FF740A" w:rsidP="00737022">
      <w:pPr>
        <w:rPr>
          <w:lang w:eastAsia="en-US"/>
        </w:rPr>
      </w:pPr>
      <w:r w:rsidRPr="00FF740A">
        <w:rPr>
          <w:b/>
        </w:rPr>
        <w:t>Name Group</w:t>
      </w:r>
      <w:r>
        <w:t xml:space="preserve"> field being shown in the </w:t>
      </w:r>
      <w:r w:rsidRPr="00FF740A">
        <w:rPr>
          <w:b/>
        </w:rPr>
        <w:t>Accession Name</w:t>
      </w:r>
      <w:r>
        <w:t xml:space="preserve"> dataview in the Curator Tool: </w:t>
      </w:r>
      <w:r>
        <w:br/>
      </w:r>
      <w:r>
        <w:rPr>
          <w:lang w:eastAsia="en-US"/>
        </w:rPr>
        <w:pict w14:anchorId="7D7F0D60">
          <v:shape id="_x0000_i1072" type="#_x0000_t75" style="width:391.5pt;height:69pt">
            <v:imagedata r:id="rId47" o:title=""/>
          </v:shape>
        </w:pict>
      </w:r>
    </w:p>
    <w:p w14:paraId="55091EF1" w14:textId="77777777" w:rsidR="00737022" w:rsidRDefault="00737022" w:rsidP="00737022">
      <w:pPr>
        <w:pStyle w:val="Heading4Like"/>
      </w:pPr>
      <w:r>
        <w:t>Fields</w:t>
      </w:r>
    </w:p>
    <w:p w14:paraId="59F4DA8B" w14:textId="77777777" w:rsidR="00737022" w:rsidRDefault="00737022" w:rsidP="00737022">
      <w:pPr>
        <w:spacing w:after="0"/>
        <w:rPr>
          <w:lang w:eastAsia="en-US"/>
        </w:rPr>
      </w:pPr>
      <w:r>
        <w:rPr>
          <w:lang w:eastAsia="en-US"/>
        </w:rPr>
        <w:t xml:space="preserve">The Import Wizard dataview for importing </w:t>
      </w:r>
      <w:r w:rsidR="008D3AC0" w:rsidRPr="008D3AC0">
        <w:rPr>
          <w:b/>
          <w:lang w:eastAsia="en-US"/>
        </w:rPr>
        <w:t>Name</w:t>
      </w:r>
      <w:r w:rsidR="008D3AC0">
        <w:rPr>
          <w:lang w:eastAsia="en-US"/>
        </w:rPr>
        <w:t xml:space="preserve"> </w:t>
      </w:r>
      <w:r w:rsidRPr="00BF7719">
        <w:rPr>
          <w:b/>
          <w:lang w:eastAsia="en-US"/>
        </w:rPr>
        <w:t>Groups and Values</w:t>
      </w:r>
      <w:r>
        <w:rPr>
          <w:lang w:eastAsia="en-US"/>
        </w:rPr>
        <w:t xml:space="preserve"> records updates </w:t>
      </w:r>
      <w:r w:rsidR="008D3AC0">
        <w:rPr>
          <w:lang w:eastAsia="en-US"/>
        </w:rPr>
        <w:t xml:space="preserve">one </w:t>
      </w:r>
      <w:r>
        <w:rPr>
          <w:lang w:eastAsia="en-US"/>
        </w:rPr>
        <w:t xml:space="preserve">table: </w:t>
      </w:r>
    </w:p>
    <w:p w14:paraId="2170DBEB" w14:textId="77777777" w:rsidR="00737022" w:rsidRPr="000469AB" w:rsidRDefault="008D3AC0" w:rsidP="00737022">
      <w:pPr>
        <w:pStyle w:val="ListParagraph"/>
        <w:numPr>
          <w:ilvl w:val="0"/>
          <w:numId w:val="40"/>
        </w:numPr>
        <w:rPr>
          <w:lang w:eastAsia="en-US"/>
        </w:rPr>
      </w:pPr>
      <w:r>
        <w:rPr>
          <w:b/>
          <w:lang w:eastAsia="en-US"/>
        </w:rPr>
        <w:t>name_group</w:t>
      </w:r>
    </w:p>
    <w:p w14:paraId="01B17C8C" w14:textId="77777777" w:rsidR="00737022" w:rsidRDefault="00737022" w:rsidP="00737022">
      <w:pPr>
        <w:rPr>
          <w:lang w:eastAsia="en-US"/>
        </w:rPr>
      </w:pPr>
      <w:r>
        <w:rPr>
          <w:lang w:eastAsia="en-US"/>
        </w:rPr>
        <w:t xml:space="preserve">The wizard imports </w:t>
      </w:r>
      <w:r w:rsidR="008D3AC0">
        <w:rPr>
          <w:lang w:eastAsia="en-US"/>
        </w:rPr>
        <w:t xml:space="preserve">three </w:t>
      </w:r>
      <w:r>
        <w:rPr>
          <w:lang w:eastAsia="en-US"/>
        </w:rPr>
        <w:t>fields</w:t>
      </w:r>
      <w:r w:rsidR="00FF740A">
        <w:rPr>
          <w:lang w:eastAsia="en-US"/>
        </w:rPr>
        <w:t xml:space="preserve"> as shown above in the Import Wizard sample.</w:t>
      </w:r>
    </w:p>
    <w:tbl>
      <w:tblPr>
        <w:tblW w:w="9648" w:type="dxa"/>
        <w:tblLayout w:type="fixed"/>
        <w:tblLook w:val="04A0" w:firstRow="1" w:lastRow="0" w:firstColumn="1" w:lastColumn="0" w:noHBand="0" w:noVBand="1"/>
      </w:tblPr>
      <w:tblGrid>
        <w:gridCol w:w="810"/>
        <w:gridCol w:w="8838"/>
      </w:tblGrid>
      <w:tr w:rsidR="00FF740A" w:rsidRPr="00DA32A5" w14:paraId="166C8325" w14:textId="77777777" w:rsidTr="00775623">
        <w:tc>
          <w:tcPr>
            <w:tcW w:w="810" w:type="dxa"/>
          </w:tcPr>
          <w:p w14:paraId="1103C6DA" w14:textId="77777777" w:rsidR="00FF740A" w:rsidRPr="00DA32A5" w:rsidRDefault="00FF740A" w:rsidP="00775623">
            <w:pPr>
              <w:pStyle w:val="NormalInTble"/>
            </w:pPr>
            <w:r w:rsidRPr="00462C96">
              <w:rPr>
                <w:noProof/>
              </w:rPr>
              <w:pict w14:anchorId="0E311F14">
                <v:shape id="_x0000_i1073" type="#_x0000_t75" alt="image2449.png" style="width:28.5pt;height:34pt;visibility:visible">
                  <v:imagedata r:id="rId9" o:title="image2449"/>
                </v:shape>
              </w:pict>
            </w:r>
          </w:p>
        </w:tc>
        <w:tc>
          <w:tcPr>
            <w:tcW w:w="8838" w:type="dxa"/>
          </w:tcPr>
          <w:p w14:paraId="58F05151" w14:textId="77777777" w:rsidR="00FF740A" w:rsidRPr="004E7F1C" w:rsidRDefault="00FF740A" w:rsidP="00775623">
            <w:r>
              <w:rPr>
                <w:lang w:eastAsia="en-US"/>
              </w:rPr>
              <w:t xml:space="preserve">The field descriptions are online at the </w:t>
            </w:r>
            <w:hyperlink r:id="rId48" w:anchor="gid=0" w:history="1">
              <w:r w:rsidRPr="002E20CF">
                <w:rPr>
                  <w:rStyle w:val="Hyperlink"/>
                </w:rPr>
                <w:t xml:space="preserve">GRIN-Global </w:t>
              </w:r>
              <w:r w:rsidRPr="002E20CF">
                <w:rPr>
                  <w:rStyle w:val="Hyperlink"/>
                  <w:lang w:eastAsia="en-US"/>
                </w:rPr>
                <w:t>data dictionary</w:t>
              </w:r>
            </w:hyperlink>
            <w:r>
              <w:rPr>
                <w:lang w:eastAsia="en-US"/>
              </w:rPr>
              <w:t xml:space="preserve">. </w:t>
            </w:r>
            <w:r>
              <w:t>Please refer to this document for the field descriptions for this and the other Import Wizards described in this cookbook.</w:t>
            </w:r>
          </w:p>
        </w:tc>
      </w:tr>
    </w:tbl>
    <w:p w14:paraId="5BEFD970" w14:textId="77777777" w:rsidR="00075B05" w:rsidRDefault="00C123AF" w:rsidP="00C123AF">
      <w:r>
        <w:t xml:space="preserve">Name Groups can also be </w:t>
      </w:r>
      <w:r w:rsidR="008B0E8C">
        <w:t xml:space="preserve">easily </w:t>
      </w:r>
      <w:r>
        <w:t xml:space="preserve">added </w:t>
      </w:r>
      <w:r w:rsidR="008B0E8C">
        <w:t xml:space="preserve">within the Curator Tool by adding records within using </w:t>
      </w:r>
      <w:r>
        <w:t xml:space="preserve">the </w:t>
      </w:r>
      <w:r w:rsidR="008B0E8C" w:rsidRPr="008B0E8C">
        <w:rPr>
          <w:b/>
        </w:rPr>
        <w:t>Get Name Group</w:t>
      </w:r>
      <w:r w:rsidR="008B0E8C">
        <w:rPr>
          <w:b/>
        </w:rPr>
        <w:t xml:space="preserve"> </w:t>
      </w:r>
      <w:r w:rsidR="008B0E8C" w:rsidRPr="008B0E8C">
        <w:t>dataview</w:t>
      </w:r>
      <w:r w:rsidR="008B0E8C">
        <w:t>.</w:t>
      </w:r>
      <w:r w:rsidR="00737022">
        <w:br w:type="page"/>
      </w:r>
      <w:bookmarkStart w:id="34" w:name="field_codes"/>
      <w:bookmarkStart w:id="35" w:name="_Toc307582346"/>
      <w:bookmarkEnd w:id="34"/>
      <w:r w:rsidR="006F5B0A">
        <w:lastRenderedPageBreak/>
        <w:t xml:space="preserve">(01) </w:t>
      </w:r>
      <w:r w:rsidR="00057BEF">
        <w:t xml:space="preserve">Database </w:t>
      </w:r>
      <w:r w:rsidR="00ED2906">
        <w:t xml:space="preserve">Code </w:t>
      </w:r>
      <w:r w:rsidR="00A04C71">
        <w:t>Group</w:t>
      </w:r>
      <w:r w:rsidR="00ED2906">
        <w:t>s</w:t>
      </w:r>
      <w:r w:rsidR="00A04C71">
        <w:t xml:space="preserve"> </w:t>
      </w:r>
      <w:r w:rsidR="003A6317">
        <w:t>&amp;</w:t>
      </w:r>
      <w:r w:rsidR="00057BEF">
        <w:t xml:space="preserve"> Values</w:t>
      </w:r>
      <w:bookmarkEnd w:id="35"/>
    </w:p>
    <w:p w14:paraId="1B7583F8" w14:textId="77777777" w:rsidR="006B78B2" w:rsidRDefault="006B78B2" w:rsidP="00BF683F">
      <w:pPr>
        <w:pStyle w:val="Heading4Like"/>
      </w:pPr>
      <w:r>
        <w:t>Fields</w:t>
      </w:r>
    </w:p>
    <w:p w14:paraId="06547240" w14:textId="77777777" w:rsidR="000469AB" w:rsidRDefault="00F34F73" w:rsidP="000469AB">
      <w:pPr>
        <w:spacing w:after="0"/>
        <w:rPr>
          <w:lang w:eastAsia="en-US"/>
        </w:rPr>
      </w:pPr>
      <w:r>
        <w:rPr>
          <w:lang w:eastAsia="en-US"/>
        </w:rPr>
        <w:t xml:space="preserve">The Import Wizard dataview </w:t>
      </w:r>
      <w:r w:rsidR="006925FE">
        <w:rPr>
          <w:lang w:eastAsia="en-US"/>
        </w:rPr>
        <w:t xml:space="preserve">for importing </w:t>
      </w:r>
      <w:r w:rsidR="00ED2906" w:rsidRPr="00BF7719">
        <w:rPr>
          <w:b/>
          <w:lang w:eastAsia="en-US"/>
        </w:rPr>
        <w:t>C</w:t>
      </w:r>
      <w:r w:rsidR="006925FE" w:rsidRPr="00BF7719">
        <w:rPr>
          <w:b/>
          <w:lang w:eastAsia="en-US"/>
        </w:rPr>
        <w:t xml:space="preserve">ode </w:t>
      </w:r>
      <w:r w:rsidR="00ED2906" w:rsidRPr="00BF7719">
        <w:rPr>
          <w:b/>
          <w:lang w:eastAsia="en-US"/>
        </w:rPr>
        <w:t>Groups and V</w:t>
      </w:r>
      <w:r w:rsidR="006925FE" w:rsidRPr="00BF7719">
        <w:rPr>
          <w:b/>
          <w:lang w:eastAsia="en-US"/>
        </w:rPr>
        <w:t>alues</w:t>
      </w:r>
      <w:r w:rsidR="006925FE">
        <w:rPr>
          <w:lang w:eastAsia="en-US"/>
        </w:rPr>
        <w:t xml:space="preserve"> </w:t>
      </w:r>
      <w:r w:rsidR="00BF7719">
        <w:rPr>
          <w:lang w:eastAsia="en-US"/>
        </w:rPr>
        <w:t xml:space="preserve">records </w:t>
      </w:r>
      <w:r>
        <w:rPr>
          <w:lang w:eastAsia="en-US"/>
        </w:rPr>
        <w:t>update</w:t>
      </w:r>
      <w:r w:rsidR="006925FE">
        <w:rPr>
          <w:lang w:eastAsia="en-US"/>
        </w:rPr>
        <w:t>s</w:t>
      </w:r>
      <w:r>
        <w:rPr>
          <w:lang w:eastAsia="en-US"/>
        </w:rPr>
        <w:t xml:space="preserve"> two related tables: </w:t>
      </w:r>
    </w:p>
    <w:p w14:paraId="70AFBAB8" w14:textId="77777777" w:rsidR="000469AB" w:rsidRPr="000469AB" w:rsidRDefault="00F34F73" w:rsidP="000469AB">
      <w:pPr>
        <w:pStyle w:val="ListParagraph"/>
        <w:numPr>
          <w:ilvl w:val="0"/>
          <w:numId w:val="40"/>
        </w:numPr>
        <w:rPr>
          <w:lang w:eastAsia="en-US"/>
        </w:rPr>
      </w:pPr>
      <w:r w:rsidRPr="000469AB">
        <w:rPr>
          <w:b/>
          <w:lang w:eastAsia="en-US"/>
        </w:rPr>
        <w:t>code_value</w:t>
      </w:r>
    </w:p>
    <w:p w14:paraId="209B0AE6" w14:textId="77777777" w:rsidR="000469AB" w:rsidRPr="000469AB" w:rsidRDefault="00194D62" w:rsidP="000469AB">
      <w:pPr>
        <w:pStyle w:val="ListParagraph"/>
        <w:numPr>
          <w:ilvl w:val="0"/>
          <w:numId w:val="40"/>
        </w:numPr>
        <w:rPr>
          <w:lang w:eastAsia="en-US"/>
        </w:rPr>
      </w:pPr>
      <w:r w:rsidRPr="000469AB">
        <w:rPr>
          <w:b/>
          <w:lang w:eastAsia="en-US"/>
        </w:rPr>
        <w:t>code_value_language</w:t>
      </w:r>
    </w:p>
    <w:p w14:paraId="76FDDC50" w14:textId="77777777" w:rsidR="00F34F73" w:rsidRDefault="00F34F73" w:rsidP="000469AB">
      <w:pPr>
        <w:rPr>
          <w:lang w:eastAsia="en-US"/>
        </w:rPr>
      </w:pPr>
      <w:r>
        <w:rPr>
          <w:lang w:eastAsia="en-US"/>
        </w:rPr>
        <w:t xml:space="preserve"> </w:t>
      </w:r>
      <w:r w:rsidR="00BF7719">
        <w:rPr>
          <w:lang w:eastAsia="en-US"/>
        </w:rPr>
        <w:t>The wizard imports f</w:t>
      </w:r>
      <w:r>
        <w:rPr>
          <w:lang w:eastAsia="en-US"/>
        </w:rPr>
        <w:t>our fields:</w:t>
      </w:r>
    </w:p>
    <w:tbl>
      <w:tblPr>
        <w:tblW w:w="0" w:type="auto"/>
        <w:tblInd w:w="108" w:type="dxa"/>
        <w:tblBorders>
          <w:top w:val="single" w:sz="2" w:space="0" w:color="548DD4"/>
          <w:left w:val="single" w:sz="2" w:space="0" w:color="548DD4"/>
          <w:bottom w:val="single" w:sz="2" w:space="0" w:color="548DD4"/>
          <w:right w:val="single" w:sz="2" w:space="0" w:color="548DD4"/>
          <w:insideH w:val="single" w:sz="2" w:space="0" w:color="548DD4"/>
          <w:insideV w:val="single" w:sz="2" w:space="0" w:color="548DD4"/>
        </w:tblBorders>
        <w:tblLayout w:type="fixed"/>
        <w:tblLook w:val="04A0" w:firstRow="1" w:lastRow="0" w:firstColumn="1" w:lastColumn="0" w:noHBand="0" w:noVBand="1"/>
      </w:tblPr>
      <w:tblGrid>
        <w:gridCol w:w="2430"/>
        <w:gridCol w:w="1350"/>
        <w:gridCol w:w="2790"/>
        <w:gridCol w:w="2700"/>
      </w:tblGrid>
      <w:tr w:rsidR="006A403D" w:rsidRPr="00C43956" w14:paraId="046A96CF" w14:textId="77777777" w:rsidTr="006A403D">
        <w:tc>
          <w:tcPr>
            <w:tcW w:w="2430" w:type="dxa"/>
            <w:shd w:val="clear" w:color="auto" w:fill="F2F2F2"/>
          </w:tcPr>
          <w:p w14:paraId="03F9E333" w14:textId="77777777" w:rsidR="006A403D" w:rsidRPr="00A30137" w:rsidRDefault="006A403D" w:rsidP="0050051E">
            <w:pPr>
              <w:pStyle w:val="NormalInTble"/>
              <w:rPr>
                <w:b/>
                <w:szCs w:val="22"/>
              </w:rPr>
            </w:pPr>
            <w:r>
              <w:rPr>
                <w:b/>
                <w:szCs w:val="22"/>
              </w:rPr>
              <w:t xml:space="preserve">Field </w:t>
            </w:r>
            <w:r w:rsidR="00BA755D">
              <w:rPr>
                <w:b/>
                <w:szCs w:val="22"/>
              </w:rPr>
              <w:br/>
              <w:t>(Friendly Name)</w:t>
            </w:r>
            <w:r>
              <w:rPr>
                <w:b/>
                <w:szCs w:val="22"/>
              </w:rPr>
              <w:br/>
              <w:t>[Table]</w:t>
            </w:r>
          </w:p>
        </w:tc>
        <w:tc>
          <w:tcPr>
            <w:tcW w:w="1350" w:type="dxa"/>
            <w:shd w:val="clear" w:color="auto" w:fill="F2F2F2"/>
          </w:tcPr>
          <w:p w14:paraId="248DD201" w14:textId="77777777" w:rsidR="006A403D" w:rsidRDefault="00CB2768" w:rsidP="0050051E">
            <w:pPr>
              <w:pStyle w:val="NormalInTble"/>
              <w:rPr>
                <w:b/>
                <w:szCs w:val="22"/>
              </w:rPr>
            </w:pPr>
            <w:r>
              <w:rPr>
                <w:b/>
                <w:szCs w:val="22"/>
              </w:rPr>
              <w:br/>
            </w:r>
            <w:r w:rsidR="006A403D">
              <w:rPr>
                <w:b/>
                <w:szCs w:val="22"/>
              </w:rPr>
              <w:t>Length/</w:t>
            </w:r>
            <w:r w:rsidR="006A403D">
              <w:rPr>
                <w:b/>
                <w:szCs w:val="22"/>
              </w:rPr>
              <w:br/>
              <w:t>Attribute*</w:t>
            </w:r>
          </w:p>
        </w:tc>
        <w:tc>
          <w:tcPr>
            <w:tcW w:w="2790" w:type="dxa"/>
            <w:shd w:val="clear" w:color="auto" w:fill="F2F2F2"/>
          </w:tcPr>
          <w:p w14:paraId="6FBE25DC" w14:textId="77777777" w:rsidR="006A403D" w:rsidRPr="00A30137" w:rsidRDefault="006A403D" w:rsidP="0050051E">
            <w:pPr>
              <w:pStyle w:val="NormalInTble"/>
              <w:rPr>
                <w:b/>
                <w:szCs w:val="22"/>
              </w:rPr>
            </w:pPr>
            <w:r>
              <w:rPr>
                <w:b/>
                <w:szCs w:val="22"/>
              </w:rPr>
              <w:br/>
            </w:r>
            <w:r w:rsidR="00CB2768">
              <w:rPr>
                <w:b/>
                <w:szCs w:val="22"/>
              </w:rPr>
              <w:br/>
            </w:r>
            <w:r>
              <w:rPr>
                <w:b/>
                <w:szCs w:val="22"/>
              </w:rPr>
              <w:t xml:space="preserve">Description </w:t>
            </w:r>
          </w:p>
        </w:tc>
        <w:tc>
          <w:tcPr>
            <w:tcW w:w="2700" w:type="dxa"/>
            <w:shd w:val="clear" w:color="auto" w:fill="F2F2F2"/>
          </w:tcPr>
          <w:p w14:paraId="6CBF5D48" w14:textId="77777777" w:rsidR="006A403D" w:rsidRDefault="006A403D" w:rsidP="0050051E">
            <w:pPr>
              <w:pStyle w:val="NormalInTble"/>
              <w:rPr>
                <w:b/>
                <w:szCs w:val="22"/>
              </w:rPr>
            </w:pPr>
            <w:r>
              <w:rPr>
                <w:b/>
                <w:szCs w:val="22"/>
              </w:rPr>
              <w:br/>
            </w:r>
            <w:r w:rsidR="00CB2768">
              <w:rPr>
                <w:b/>
                <w:szCs w:val="22"/>
              </w:rPr>
              <w:br/>
            </w:r>
            <w:r>
              <w:rPr>
                <w:b/>
                <w:szCs w:val="22"/>
              </w:rPr>
              <w:t>Examples</w:t>
            </w:r>
          </w:p>
        </w:tc>
      </w:tr>
      <w:tr w:rsidR="006A403D" w14:paraId="45C6CE64" w14:textId="77777777" w:rsidTr="006A403D">
        <w:tc>
          <w:tcPr>
            <w:tcW w:w="2430" w:type="dxa"/>
          </w:tcPr>
          <w:p w14:paraId="08283C39" w14:textId="77777777" w:rsidR="006A403D" w:rsidRDefault="006A403D" w:rsidP="00B22697">
            <w:pPr>
              <w:pStyle w:val="NormalInTble"/>
            </w:pPr>
            <w:r>
              <w:t>group_name</w:t>
            </w:r>
            <w:r w:rsidR="00BA755D">
              <w:br/>
              <w:t>(Group Name)</w:t>
            </w:r>
            <w:r>
              <w:br/>
              <w:t>[code_value]</w:t>
            </w:r>
          </w:p>
        </w:tc>
        <w:tc>
          <w:tcPr>
            <w:tcW w:w="1350" w:type="dxa"/>
          </w:tcPr>
          <w:p w14:paraId="0A9B12F4" w14:textId="77777777" w:rsidR="006A403D" w:rsidRDefault="006A403D" w:rsidP="00B22697">
            <w:pPr>
              <w:pStyle w:val="NormalInTble"/>
            </w:pPr>
            <w:r>
              <w:t>100</w:t>
            </w:r>
          </w:p>
        </w:tc>
        <w:tc>
          <w:tcPr>
            <w:tcW w:w="2790" w:type="dxa"/>
          </w:tcPr>
          <w:p w14:paraId="7A32CF9D" w14:textId="77777777" w:rsidR="006A403D" w:rsidRDefault="006A403D" w:rsidP="00DD2783">
            <w:pPr>
              <w:pStyle w:val="NormalInTble"/>
            </w:pPr>
            <w:r>
              <w:t xml:space="preserve">The group name used for a set of codes. Example: Improvement Status. Refer to the </w:t>
            </w:r>
            <w:hyperlink r:id="rId49" w:anchor="gid=0" w:history="1">
              <w:r w:rsidRPr="00DD2783">
                <w:rPr>
                  <w:rStyle w:val="Hyperlink"/>
                </w:rPr>
                <w:t>online document</w:t>
              </w:r>
            </w:hyperlink>
            <w:r>
              <w:t xml:space="preserve"> that describes in detail the codes that are used by GRIN-Global.   </w:t>
            </w:r>
          </w:p>
        </w:tc>
        <w:tc>
          <w:tcPr>
            <w:tcW w:w="2700" w:type="dxa"/>
          </w:tcPr>
          <w:p w14:paraId="0A53A3FD" w14:textId="77777777" w:rsidR="006A403D" w:rsidRDefault="00BA755D" w:rsidP="006A403D">
            <w:pPr>
              <w:pStyle w:val="NormalInTble"/>
            </w:pPr>
            <w:r>
              <w:t>PATOGEN_STATUS,</w:t>
            </w:r>
            <w:r>
              <w:br/>
              <w:t>PATHOLOGY_TEST,</w:t>
            </w:r>
            <w:r>
              <w:br/>
              <w:t>POLLINATION_METHOD</w:t>
            </w:r>
          </w:p>
        </w:tc>
      </w:tr>
      <w:tr w:rsidR="006A403D" w14:paraId="510D79C2" w14:textId="77777777" w:rsidTr="006A403D">
        <w:tc>
          <w:tcPr>
            <w:tcW w:w="2430" w:type="dxa"/>
          </w:tcPr>
          <w:p w14:paraId="76E8B5FB" w14:textId="77777777" w:rsidR="00BA755D" w:rsidRDefault="006A403D" w:rsidP="00B22697">
            <w:pPr>
              <w:pStyle w:val="NormalInTble"/>
            </w:pPr>
            <w:r>
              <w:t>value</w:t>
            </w:r>
          </w:p>
          <w:p w14:paraId="589A4E5A" w14:textId="77777777" w:rsidR="006A403D" w:rsidRDefault="00BA755D" w:rsidP="002759E0">
            <w:pPr>
              <w:pStyle w:val="NormalInTble"/>
            </w:pPr>
            <w:r>
              <w:t>(Value)</w:t>
            </w:r>
            <w:r w:rsidR="006A403D">
              <w:br/>
              <w:t>[code_value]</w:t>
            </w:r>
          </w:p>
        </w:tc>
        <w:tc>
          <w:tcPr>
            <w:tcW w:w="1350" w:type="dxa"/>
          </w:tcPr>
          <w:p w14:paraId="32BCA963" w14:textId="77777777" w:rsidR="006A403D" w:rsidRDefault="006A403D" w:rsidP="00B22697">
            <w:pPr>
              <w:pStyle w:val="NormalInTble"/>
            </w:pPr>
            <w:r>
              <w:t>20</w:t>
            </w:r>
          </w:p>
        </w:tc>
        <w:tc>
          <w:tcPr>
            <w:tcW w:w="2790" w:type="dxa"/>
          </w:tcPr>
          <w:p w14:paraId="0ABB1AE0" w14:textId="77777777" w:rsidR="006A403D" w:rsidRDefault="006A403D" w:rsidP="006A403D">
            <w:pPr>
              <w:pStyle w:val="NormalInTble"/>
            </w:pPr>
            <w:r>
              <w:rPr>
                <w:szCs w:val="22"/>
              </w:rPr>
              <w:t xml:space="preserve">The actual value of a code  </w:t>
            </w:r>
          </w:p>
        </w:tc>
        <w:tc>
          <w:tcPr>
            <w:tcW w:w="2700" w:type="dxa"/>
          </w:tcPr>
          <w:p w14:paraId="4702CA08" w14:textId="77777777" w:rsidR="006A403D" w:rsidRDefault="00BA755D" w:rsidP="006A403D">
            <w:pPr>
              <w:pStyle w:val="NormalInTble"/>
              <w:rPr>
                <w:szCs w:val="22"/>
              </w:rPr>
            </w:pPr>
            <w:r>
              <w:rPr>
                <w:szCs w:val="22"/>
              </w:rPr>
              <w:t>FREE,</w:t>
            </w:r>
            <w:r>
              <w:rPr>
                <w:szCs w:val="22"/>
              </w:rPr>
              <w:br/>
              <w:t>INFECTED,</w:t>
            </w:r>
            <w:r>
              <w:rPr>
                <w:szCs w:val="22"/>
              </w:rPr>
              <w:br/>
              <w:t>TESTED,</w:t>
            </w:r>
            <w:r>
              <w:rPr>
                <w:szCs w:val="22"/>
              </w:rPr>
              <w:br/>
              <w:t>UNTESTED</w:t>
            </w:r>
          </w:p>
        </w:tc>
      </w:tr>
      <w:tr w:rsidR="006A403D" w14:paraId="1BAA2B14" w14:textId="77777777" w:rsidTr="006A403D">
        <w:tc>
          <w:tcPr>
            <w:tcW w:w="2430" w:type="dxa"/>
          </w:tcPr>
          <w:p w14:paraId="0D04F40D" w14:textId="77777777" w:rsidR="006A403D" w:rsidRDefault="006A403D" w:rsidP="00B22697">
            <w:pPr>
              <w:pStyle w:val="NormalInTble"/>
            </w:pPr>
            <w:r>
              <w:t>title</w:t>
            </w:r>
            <w:r w:rsidR="00BA755D">
              <w:br/>
              <w:t>(Title)</w:t>
            </w:r>
            <w:r>
              <w:br/>
              <w:t>[code_value_language]</w:t>
            </w:r>
          </w:p>
        </w:tc>
        <w:tc>
          <w:tcPr>
            <w:tcW w:w="1350" w:type="dxa"/>
          </w:tcPr>
          <w:p w14:paraId="121351C5" w14:textId="77777777" w:rsidR="006A403D" w:rsidRDefault="006A403D" w:rsidP="00B22697">
            <w:pPr>
              <w:pStyle w:val="NormalInTble"/>
            </w:pPr>
            <w:r>
              <w:t>500</w:t>
            </w:r>
          </w:p>
        </w:tc>
        <w:tc>
          <w:tcPr>
            <w:tcW w:w="2790" w:type="dxa"/>
          </w:tcPr>
          <w:p w14:paraId="0A34AB24" w14:textId="77777777" w:rsidR="006A403D" w:rsidRDefault="006A403D" w:rsidP="006A403D">
            <w:pPr>
              <w:pStyle w:val="NormalInTble"/>
            </w:pPr>
            <w:r>
              <w:t xml:space="preserve">This is the text displayed in the dropdowns.  </w:t>
            </w:r>
          </w:p>
        </w:tc>
        <w:tc>
          <w:tcPr>
            <w:tcW w:w="2700" w:type="dxa"/>
          </w:tcPr>
          <w:p w14:paraId="21963CE0" w14:textId="77777777" w:rsidR="006A403D" w:rsidRDefault="00BA755D" w:rsidP="006A403D">
            <w:pPr>
              <w:pStyle w:val="NormalInTble"/>
            </w:pPr>
            <w:r>
              <w:t>Pathogen free</w:t>
            </w:r>
            <w:r>
              <w:br/>
              <w:t>Infected</w:t>
            </w:r>
          </w:p>
        </w:tc>
      </w:tr>
      <w:tr w:rsidR="006A403D" w14:paraId="28292015" w14:textId="77777777" w:rsidTr="006A403D">
        <w:tc>
          <w:tcPr>
            <w:tcW w:w="2430" w:type="dxa"/>
          </w:tcPr>
          <w:p w14:paraId="6A435F9A" w14:textId="77777777" w:rsidR="006A403D" w:rsidRDefault="006A403D" w:rsidP="00B22697">
            <w:pPr>
              <w:pStyle w:val="NormalInTble"/>
            </w:pPr>
            <w:r>
              <w:t>description</w:t>
            </w:r>
            <w:r w:rsidR="00BA755D">
              <w:br/>
              <w:t>(Description)</w:t>
            </w:r>
            <w:r>
              <w:br/>
              <w:t>[code_value_language]</w:t>
            </w:r>
          </w:p>
        </w:tc>
        <w:tc>
          <w:tcPr>
            <w:tcW w:w="1350" w:type="dxa"/>
          </w:tcPr>
          <w:p w14:paraId="35B77FC5" w14:textId="77777777" w:rsidR="006A403D" w:rsidRDefault="006A403D" w:rsidP="00B22697">
            <w:pPr>
              <w:pStyle w:val="NormalInTble"/>
            </w:pPr>
            <w:r>
              <w:t>max</w:t>
            </w:r>
          </w:p>
        </w:tc>
        <w:tc>
          <w:tcPr>
            <w:tcW w:w="2790" w:type="dxa"/>
          </w:tcPr>
          <w:p w14:paraId="5BAD86D3" w14:textId="77777777" w:rsidR="006A403D" w:rsidRDefault="006A403D" w:rsidP="006A403D">
            <w:pPr>
              <w:pStyle w:val="NormalInTble"/>
            </w:pPr>
            <w:r>
              <w:t xml:space="preserve">An optional description used to provide additional information about the code’s value. </w:t>
            </w:r>
          </w:p>
        </w:tc>
        <w:tc>
          <w:tcPr>
            <w:tcW w:w="2700" w:type="dxa"/>
          </w:tcPr>
          <w:p w14:paraId="2B1A39D3" w14:textId="77777777" w:rsidR="006A403D" w:rsidRDefault="002E0FEB" w:rsidP="006A403D">
            <w:pPr>
              <w:pStyle w:val="NormalInTble"/>
            </w:pPr>
            <w:r>
              <w:t>“</w:t>
            </w:r>
            <w:r w:rsidR="00BA755D">
              <w:t>All available tests have been performed and all results were negative.</w:t>
            </w:r>
            <w:r>
              <w:t>”</w:t>
            </w:r>
          </w:p>
        </w:tc>
      </w:tr>
    </w:tbl>
    <w:p w14:paraId="4CC08398" w14:textId="77777777" w:rsidR="004F5342" w:rsidRDefault="00AD392C" w:rsidP="00AD392C">
      <w:pPr>
        <w:rPr>
          <w:lang w:eastAsia="en-US"/>
        </w:rPr>
      </w:pPr>
      <w:r>
        <w:rPr>
          <w:lang w:eastAsia="en-US"/>
        </w:rPr>
        <w:t xml:space="preserve">*nvarchar, unless specified; length is the allowable number of characters; “max” is the maximum number of characters allowed by the database management tool </w:t>
      </w:r>
    </w:p>
    <w:tbl>
      <w:tblPr>
        <w:tblW w:w="9648" w:type="dxa"/>
        <w:tblLayout w:type="fixed"/>
        <w:tblLook w:val="04A0" w:firstRow="1" w:lastRow="0" w:firstColumn="1" w:lastColumn="0" w:noHBand="0" w:noVBand="1"/>
      </w:tblPr>
      <w:tblGrid>
        <w:gridCol w:w="810"/>
        <w:gridCol w:w="8838"/>
      </w:tblGrid>
      <w:tr w:rsidR="00A45CE9" w:rsidRPr="00DA32A5" w14:paraId="17898D84" w14:textId="77777777" w:rsidTr="00550DC3">
        <w:tc>
          <w:tcPr>
            <w:tcW w:w="810" w:type="dxa"/>
          </w:tcPr>
          <w:p w14:paraId="10854061" w14:textId="77777777" w:rsidR="00A45CE9" w:rsidRPr="00DA32A5" w:rsidRDefault="00550DC3" w:rsidP="0091735F">
            <w:pPr>
              <w:pStyle w:val="NormalInTble"/>
            </w:pPr>
            <w:r w:rsidRPr="00462C96">
              <w:rPr>
                <w:noProof/>
              </w:rPr>
              <w:pict w14:anchorId="0D81F7D8">
                <v:shape id="_x0000_i1074" type="#_x0000_t75" alt="image2449.png" style="width:28.5pt;height:34pt;visibility:visible">
                  <v:imagedata r:id="rId9" o:title="image2449"/>
                </v:shape>
              </w:pict>
            </w:r>
          </w:p>
        </w:tc>
        <w:tc>
          <w:tcPr>
            <w:tcW w:w="8838" w:type="dxa"/>
          </w:tcPr>
          <w:p w14:paraId="63037AC4" w14:textId="77777777" w:rsidR="00A45CE9" w:rsidRPr="004E7F1C" w:rsidRDefault="00A91721" w:rsidP="00A91721">
            <w:r>
              <w:rPr>
                <w:lang w:eastAsia="en-US"/>
              </w:rPr>
              <w:t xml:space="preserve">The field descriptions are online at the </w:t>
            </w:r>
            <w:hyperlink r:id="rId50" w:anchor="gid=0" w:history="1">
              <w:r w:rsidRPr="002E20CF">
                <w:rPr>
                  <w:rStyle w:val="Hyperlink"/>
                </w:rPr>
                <w:t>GRIN-Globa</w:t>
              </w:r>
              <w:r w:rsidRPr="002E20CF">
                <w:rPr>
                  <w:rStyle w:val="Hyperlink"/>
                </w:rPr>
                <w:t>l</w:t>
              </w:r>
              <w:r w:rsidRPr="002E20CF">
                <w:rPr>
                  <w:rStyle w:val="Hyperlink"/>
                </w:rPr>
                <w:t xml:space="preserve"> </w:t>
              </w:r>
              <w:r w:rsidRPr="002E20CF">
                <w:rPr>
                  <w:rStyle w:val="Hyperlink"/>
                  <w:lang w:eastAsia="en-US"/>
                </w:rPr>
                <w:t>data dictionary</w:t>
              </w:r>
            </w:hyperlink>
            <w:r>
              <w:rPr>
                <w:lang w:eastAsia="en-US"/>
              </w:rPr>
              <w:t xml:space="preserve">. </w:t>
            </w:r>
            <w:r w:rsidR="00A45CE9">
              <w:t>Please refer to this document for th</w:t>
            </w:r>
            <w:r w:rsidR="00E370A6">
              <w:t>e field descriptions for th</w:t>
            </w:r>
            <w:r w:rsidR="00A45CE9">
              <w:t>is and the other Import Wizards described in this cookbook.</w:t>
            </w:r>
          </w:p>
        </w:tc>
      </w:tr>
    </w:tbl>
    <w:p w14:paraId="1306D267" w14:textId="77777777" w:rsidR="009C01E9" w:rsidRDefault="001046C6" w:rsidP="009C01E9">
      <w:hyperlink r:id="rId51" w:history="1">
        <w:r w:rsidR="00552AFD">
          <w:rPr>
            <w:rStyle w:val="Hyperlink"/>
          </w:rPr>
          <w:t>Codes</w:t>
        </w:r>
      </w:hyperlink>
      <w:r w:rsidR="00552AFD">
        <w:t xml:space="preserve"> These codes are automatically included with GRIN-Global, but they can </w:t>
      </w:r>
      <w:r w:rsidR="002E20CF">
        <w:t xml:space="preserve">modified </w:t>
      </w:r>
      <w:r w:rsidR="00552AFD">
        <w:t>as needed to meet an organization’s unique needs.</w:t>
      </w:r>
    </w:p>
    <w:p w14:paraId="07C27DE8" w14:textId="77777777" w:rsidR="009C01E9" w:rsidRDefault="009C01E9" w:rsidP="00AD392C">
      <w:pPr>
        <w:rPr>
          <w:lang w:eastAsia="en-US"/>
        </w:rPr>
      </w:pPr>
    </w:p>
    <w:p w14:paraId="4B64E182" w14:textId="77777777" w:rsidR="002E0FEB" w:rsidRDefault="002E0FEB" w:rsidP="002E0FEB">
      <w:pPr>
        <w:pStyle w:val="Heading6"/>
        <w:rPr>
          <w:lang w:eastAsia="en-US"/>
        </w:rPr>
      </w:pPr>
      <w:r>
        <w:rPr>
          <w:lang w:eastAsia="en-US"/>
        </w:rPr>
        <w:lastRenderedPageBreak/>
        <w:t>Import Wizard Code Groups Example</w:t>
      </w:r>
    </w:p>
    <w:p w14:paraId="782C02DA" w14:textId="77777777" w:rsidR="00BA755D" w:rsidRDefault="00550DC3" w:rsidP="00AD392C">
      <w:pPr>
        <w:rPr>
          <w:lang w:eastAsia="en-US"/>
        </w:rPr>
      </w:pPr>
      <w:r w:rsidRPr="00462C96">
        <w:rPr>
          <w:noProof/>
          <w:lang w:eastAsia="en-US"/>
        </w:rPr>
        <w:pict w14:anchorId="4E0DC813">
          <v:shape id="_x0000_i1075" type="#_x0000_t75" style="width:425pt;height:195.5pt;visibility:visible">
            <v:imagedata r:id="rId52" o:title="SNAGHTML175488c"/>
          </v:shape>
        </w:pict>
      </w:r>
    </w:p>
    <w:p w14:paraId="4B76621A" w14:textId="77777777" w:rsidR="00C603C2" w:rsidRDefault="004F5342" w:rsidP="00AD392C">
      <w:pPr>
        <w:rPr>
          <w:lang w:eastAsia="en-US"/>
        </w:rPr>
      </w:pPr>
      <w:r>
        <w:t xml:space="preserve">The </w:t>
      </w:r>
      <w:r>
        <w:rPr>
          <w:lang w:eastAsia="en-US"/>
        </w:rPr>
        <w:t xml:space="preserve">Admin Tool </w:t>
      </w:r>
      <w:r>
        <w:t>dataview</w:t>
      </w:r>
      <w:r>
        <w:rPr>
          <w:lang w:eastAsia="en-US"/>
        </w:rPr>
        <w:t xml:space="preserve"> editor indicates the table and fields for the </w:t>
      </w:r>
      <w:r w:rsidRPr="004F5342">
        <w:rPr>
          <w:b/>
          <w:lang w:eastAsia="en-US"/>
        </w:rPr>
        <w:t>import_code_information</w:t>
      </w:r>
      <w:r>
        <w:rPr>
          <w:lang w:eastAsia="en-US"/>
        </w:rPr>
        <w:t xml:space="preserve"> </w:t>
      </w:r>
      <w:r w:rsidR="00C603C2">
        <w:rPr>
          <w:lang w:eastAsia="en-US"/>
        </w:rPr>
        <w:t xml:space="preserve">Import Wizard </w:t>
      </w:r>
      <w:r w:rsidR="00C603C2">
        <w:t>dataview</w:t>
      </w:r>
      <w:r w:rsidR="00C603C2">
        <w:rPr>
          <w:lang w:eastAsia="en-US"/>
        </w:rPr>
        <w:t>:</w:t>
      </w:r>
      <w:r w:rsidR="00C603C2">
        <w:rPr>
          <w:lang w:eastAsia="en-US"/>
        </w:rPr>
        <w:br/>
      </w:r>
      <w:r w:rsidR="00550DC3" w:rsidRPr="00462C96">
        <w:rPr>
          <w:noProof/>
          <w:lang w:eastAsia="en-US"/>
        </w:rPr>
        <w:pict w14:anchorId="01C159FF">
          <v:shape id="Picture 4" o:spid="_x0000_i1076" type="#_x0000_t75" style="width:444pt;height:201.5pt;visibility:visible">
            <v:imagedata r:id="rId53" o:title="SNAGHTML1b68f0e"/>
          </v:shape>
        </w:pict>
      </w:r>
    </w:p>
    <w:p w14:paraId="179E517F" w14:textId="77777777" w:rsidR="004C01CB" w:rsidRDefault="00BB4303">
      <w:pPr>
        <w:spacing w:after="0"/>
      </w:pPr>
      <w:r>
        <w:t xml:space="preserve">Use </w:t>
      </w:r>
      <w:r w:rsidRPr="00B10D7B">
        <w:rPr>
          <w:b/>
        </w:rPr>
        <w:t>Admin Tool |Maintenance |Launch Import Wizard</w:t>
      </w:r>
      <w:r>
        <w:t xml:space="preserve"> to start the wizard; select </w:t>
      </w:r>
      <w:r w:rsidR="00B56C8B" w:rsidRPr="00B56C8B">
        <w:rPr>
          <w:b/>
        </w:rPr>
        <w:t>01 -</w:t>
      </w:r>
      <w:r w:rsidR="00B56C8B">
        <w:t xml:space="preserve"> </w:t>
      </w:r>
      <w:r w:rsidRPr="00BB4303">
        <w:rPr>
          <w:b/>
        </w:rPr>
        <w:t>Code</w:t>
      </w:r>
      <w:r w:rsidR="00B56C8B">
        <w:rPr>
          <w:b/>
        </w:rPr>
        <w:t xml:space="preserve"> Group</w:t>
      </w:r>
      <w:r w:rsidRPr="00BB4303">
        <w:rPr>
          <w:b/>
        </w:rPr>
        <w:t>s</w:t>
      </w:r>
      <w:r>
        <w:t>…</w:t>
      </w:r>
      <w:r>
        <w:br/>
      </w:r>
      <w:r w:rsidR="00550DC3" w:rsidRPr="00462C96">
        <w:rPr>
          <w:noProof/>
          <w:lang w:eastAsia="en-US"/>
        </w:rPr>
        <w:pict w14:anchorId="71A63DFC">
          <v:shape id="Picture 7" o:spid="_x0000_i1077" type="#_x0000_t75" style="width:382.5pt;height:18pt;visibility:visible">
            <v:imagedata r:id="rId54" o:title=""/>
          </v:shape>
        </w:pict>
      </w:r>
    </w:p>
    <w:p w14:paraId="2FA924A5" w14:textId="77777777" w:rsidR="00B971F6" w:rsidRDefault="00B971F6">
      <w:pPr>
        <w:spacing w:after="0"/>
      </w:pPr>
    </w:p>
    <w:p w14:paraId="06EF8791" w14:textId="77777777" w:rsidR="00B971F6" w:rsidRDefault="00B971F6">
      <w:pPr>
        <w:spacing w:after="0"/>
      </w:pPr>
      <w:r>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1046C6">
        <w:instrText xml:space="preserve"> REF step_by_step \h  \* MERGEFORMAT </w:instrText>
      </w:r>
      <w:r w:rsidR="001046C6">
        <w:fldChar w:fldCharType="separate"/>
      </w:r>
      <w:r w:rsidR="00C46B81" w:rsidRPr="00C46B81">
        <w:rPr>
          <w:b/>
        </w:rPr>
        <w:t>STEP-BY-STEP IMPORT WIZARD DIRECTIONS</w:t>
      </w:r>
      <w:r w:rsidR="00C46B81">
        <w:t xml:space="preserve"> </w:t>
      </w:r>
      <w:r w:rsidR="001046C6">
        <w:fldChar w:fldCharType="end"/>
      </w:r>
      <w:r>
        <w:t xml:space="preserve"> on page </w:t>
      </w:r>
      <w:r w:rsidR="001046C6">
        <w:fldChar w:fldCharType="begin"/>
      </w:r>
      <w:r>
        <w:instrText xml:space="preserve"> PAGEREF step_by_step \h </w:instrText>
      </w:r>
      <w:r w:rsidR="001046C6">
        <w:fldChar w:fldCharType="separate"/>
      </w:r>
      <w:r w:rsidR="00C46B81">
        <w:rPr>
          <w:noProof/>
        </w:rPr>
        <w:t>13</w:t>
      </w:r>
      <w:r w:rsidR="001046C6">
        <w:fldChar w:fldCharType="end"/>
      </w:r>
      <w:r>
        <w:t>.</w:t>
      </w:r>
      <w:r>
        <w:br/>
      </w:r>
    </w:p>
    <w:p w14:paraId="2E306CF1" w14:textId="77777777" w:rsidR="004C01CB" w:rsidRDefault="004C01CB">
      <w:pPr>
        <w:spacing w:after="0"/>
      </w:pPr>
    </w:p>
    <w:tbl>
      <w:tblPr>
        <w:tblW w:w="9648" w:type="dxa"/>
        <w:tblLayout w:type="fixed"/>
        <w:tblLook w:val="04A0" w:firstRow="1" w:lastRow="0" w:firstColumn="1" w:lastColumn="0" w:noHBand="0" w:noVBand="1"/>
      </w:tblPr>
      <w:tblGrid>
        <w:gridCol w:w="810"/>
        <w:gridCol w:w="8838"/>
      </w:tblGrid>
      <w:tr w:rsidR="002E0FEB" w:rsidRPr="00DA32A5" w14:paraId="31540050" w14:textId="77777777" w:rsidTr="00550DC3">
        <w:tc>
          <w:tcPr>
            <w:tcW w:w="810" w:type="dxa"/>
          </w:tcPr>
          <w:p w14:paraId="12D013EC" w14:textId="77777777" w:rsidR="002E0FEB" w:rsidRPr="00DA32A5" w:rsidRDefault="00550DC3" w:rsidP="00213E5E">
            <w:pPr>
              <w:pStyle w:val="NormalInTble"/>
            </w:pPr>
            <w:r w:rsidRPr="00462C96">
              <w:rPr>
                <w:noProof/>
              </w:rPr>
              <w:pict w14:anchorId="11A4EF27">
                <v:shape id="_x0000_i1078" type="#_x0000_t75" alt="image2449.png" style="width:28.5pt;height:34pt;visibility:visible">
                  <v:imagedata r:id="rId9" o:title="image2449"/>
                </v:shape>
              </w:pict>
            </w:r>
          </w:p>
        </w:tc>
        <w:tc>
          <w:tcPr>
            <w:tcW w:w="8838" w:type="dxa"/>
          </w:tcPr>
          <w:p w14:paraId="53990B51" w14:textId="77777777" w:rsidR="009C01E9" w:rsidRPr="004E7F1C" w:rsidRDefault="00B50892" w:rsidP="009C01E9">
            <w:pPr>
              <w:pStyle w:val="NormalInTble"/>
            </w:pPr>
            <w:r>
              <w:t xml:space="preserve">Note that the Import Wizard cannot be used to </w:t>
            </w:r>
            <w:r w:rsidRPr="00550DC3">
              <w:rPr>
                <w:i/>
              </w:rPr>
              <w:t>delete</w:t>
            </w:r>
            <w:r>
              <w:t xml:space="preserve"> items, such as Code Groups, so if there are any Code Groups that need to be deleted, do so via the Code Group editor. </w:t>
            </w:r>
            <w:r w:rsidR="002E0FEB">
              <w:t xml:space="preserve">Refer to the Admin Tool Guide for details on using the </w:t>
            </w:r>
            <w:r>
              <w:t xml:space="preserve">Code </w:t>
            </w:r>
            <w:r w:rsidR="002E0FEB">
              <w:t>Group</w:t>
            </w:r>
            <w:r>
              <w:t>s</w:t>
            </w:r>
            <w:r w:rsidR="002E0FEB">
              <w:t xml:space="preserve"> editor</w:t>
            </w:r>
            <w:r w:rsidR="003F383C">
              <w:t xml:space="preserve">. </w:t>
            </w:r>
          </w:p>
        </w:tc>
      </w:tr>
    </w:tbl>
    <w:p w14:paraId="7E9CC763" w14:textId="77777777" w:rsidR="00D9751B" w:rsidRDefault="00D9751B" w:rsidP="00F322BB"/>
    <w:p w14:paraId="5F9A285C" w14:textId="77777777" w:rsidR="00AF54A8" w:rsidRDefault="00AF54A8" w:rsidP="00BF683F">
      <w:pPr>
        <w:pStyle w:val="Heading4Like"/>
      </w:pPr>
      <w:r>
        <w:lastRenderedPageBreak/>
        <w:t>Background Information</w:t>
      </w:r>
    </w:p>
    <w:p w14:paraId="380B33F4" w14:textId="77777777" w:rsidR="004C299A" w:rsidRDefault="00AF54A8" w:rsidP="00D9751B">
      <w:r>
        <w:rPr>
          <w:lang w:eastAsia="en-US"/>
        </w:rPr>
        <w:t xml:space="preserve">Many </w:t>
      </w:r>
      <w:r w:rsidR="00D9751B">
        <w:t xml:space="preserve">Curator Tool </w:t>
      </w:r>
      <w:r>
        <w:rPr>
          <w:lang w:eastAsia="en-US"/>
        </w:rPr>
        <w:t xml:space="preserve">dataviews use dropdowns to assist the user in selecting a valid entry </w:t>
      </w:r>
      <w:r w:rsidR="00D9751B">
        <w:rPr>
          <w:lang w:eastAsia="en-US"/>
        </w:rPr>
        <w:t>from a list</w:t>
      </w:r>
      <w:r w:rsidR="00394987">
        <w:rPr>
          <w:lang w:eastAsia="en-US"/>
        </w:rPr>
        <w:t>. F</w:t>
      </w:r>
      <w:r w:rsidR="00D9751B">
        <w:rPr>
          <w:lang w:eastAsia="en-US"/>
        </w:rPr>
        <w:t>ields using dropdown</w:t>
      </w:r>
      <w:r w:rsidR="00394987">
        <w:rPr>
          <w:lang w:eastAsia="en-US"/>
        </w:rPr>
        <w:t>s</w:t>
      </w:r>
      <w:r w:rsidR="00D9751B">
        <w:rPr>
          <w:lang w:eastAsia="en-US"/>
        </w:rPr>
        <w:t xml:space="preserve"> </w:t>
      </w:r>
      <w:r>
        <w:rPr>
          <w:lang w:eastAsia="en-US"/>
        </w:rPr>
        <w:t xml:space="preserve">do not allow random text data to be entered, but instead require a value from a pre-populated set of values. </w:t>
      </w:r>
      <w:r w:rsidR="00D9751B">
        <w:rPr>
          <w:lang w:eastAsia="en-US"/>
        </w:rPr>
        <w:t xml:space="preserve">The items in the </w:t>
      </w:r>
      <w:r w:rsidR="00D9751B">
        <w:t xml:space="preserve">dataview </w:t>
      </w:r>
      <w:r w:rsidR="00D9751B">
        <w:rPr>
          <w:lang w:eastAsia="en-US"/>
        </w:rPr>
        <w:t xml:space="preserve">dropdowns are stored in two related Code Group tables. </w:t>
      </w:r>
      <w:r w:rsidR="00AD392C">
        <w:t xml:space="preserve">What codes and data </w:t>
      </w:r>
      <w:r w:rsidR="00661046">
        <w:t xml:space="preserve">values </w:t>
      </w:r>
      <w:r w:rsidR="00AD392C">
        <w:t>are stored in the</w:t>
      </w:r>
      <w:r w:rsidR="00B8655F">
        <w:t xml:space="preserve"> two </w:t>
      </w:r>
      <w:r w:rsidR="00B50892">
        <w:t xml:space="preserve">Code </w:t>
      </w:r>
      <w:r w:rsidR="00B8655F">
        <w:t xml:space="preserve">Group </w:t>
      </w:r>
      <w:r w:rsidR="00AD392C">
        <w:t xml:space="preserve">tables? All kinds!  The </w:t>
      </w:r>
      <w:r w:rsidR="00661046">
        <w:t xml:space="preserve">next </w:t>
      </w:r>
      <w:r w:rsidR="00A75EDA">
        <w:t>four</w:t>
      </w:r>
      <w:r w:rsidR="007E10A1">
        <w:t xml:space="preserve"> </w:t>
      </w:r>
      <w:r w:rsidR="00AD392C">
        <w:t>screen</w:t>
      </w:r>
      <w:r w:rsidR="004C299A">
        <w:t>s</w:t>
      </w:r>
      <w:r w:rsidR="00AD392C">
        <w:t xml:space="preserve"> </w:t>
      </w:r>
      <w:r w:rsidR="00224952">
        <w:t xml:space="preserve">use a sample, the “IMPROVEMENT_LEVEL” code, to illustrate </w:t>
      </w:r>
      <w:r w:rsidR="004C299A">
        <w:t xml:space="preserve">how </w:t>
      </w:r>
      <w:r w:rsidR="00224952">
        <w:t xml:space="preserve">a code </w:t>
      </w:r>
      <w:r w:rsidR="00B50892">
        <w:t xml:space="preserve">group </w:t>
      </w:r>
      <w:r w:rsidR="00224952">
        <w:t xml:space="preserve">and its </w:t>
      </w:r>
      <w:r w:rsidR="00B50892">
        <w:t xml:space="preserve">possible </w:t>
      </w:r>
      <w:r w:rsidR="00224952">
        <w:t xml:space="preserve">values are </w:t>
      </w:r>
      <w:r w:rsidR="0072371A">
        <w:t xml:space="preserve">displayed </w:t>
      </w:r>
      <w:r w:rsidR="004C299A">
        <w:t>in the Curator Tool</w:t>
      </w:r>
      <w:r w:rsidR="00AD392C">
        <w:t>.</w:t>
      </w:r>
    </w:p>
    <w:p w14:paraId="20D4EC03" w14:textId="77777777" w:rsidR="00B8655F" w:rsidRDefault="00B8655F">
      <w:pPr>
        <w:spacing w:after="0"/>
      </w:pPr>
    </w:p>
    <w:p w14:paraId="236EF6CC" w14:textId="77777777" w:rsidR="006925FE" w:rsidRDefault="00B8655F" w:rsidP="00E85E2F">
      <w:pPr>
        <w:spacing w:after="0"/>
      </w:pPr>
      <w:r>
        <w:t>In the Curator Tool, t</w:t>
      </w:r>
      <w:r w:rsidR="004C299A">
        <w:t xml:space="preserve">he CodeValue dataview shows there are nine possible values for </w:t>
      </w:r>
      <w:r w:rsidR="00224952">
        <w:t xml:space="preserve">the </w:t>
      </w:r>
      <w:r w:rsidR="00B50892">
        <w:t>Group N</w:t>
      </w:r>
      <w:r w:rsidR="00224952">
        <w:t xml:space="preserve">ame </w:t>
      </w:r>
      <w:r w:rsidR="004C299A">
        <w:t xml:space="preserve">IMPROVEMENT_LEVEL: </w:t>
      </w:r>
      <w:r w:rsidR="00B50892">
        <w:t xml:space="preserve"> values </w:t>
      </w:r>
      <w:r w:rsidR="004C299A">
        <w:t xml:space="preserve">BREEDING through WILD. </w:t>
      </w:r>
      <w:r w:rsidR="00E85E2F">
        <w:t xml:space="preserve"> </w:t>
      </w:r>
    </w:p>
    <w:p w14:paraId="72FEC36D" w14:textId="77777777" w:rsidR="00661046" w:rsidRDefault="00550DC3" w:rsidP="00E85E2F">
      <w:pPr>
        <w:spacing w:after="0"/>
      </w:pPr>
      <w:r w:rsidRPr="00462C96">
        <w:rPr>
          <w:noProof/>
          <w:lang w:eastAsia="en-US"/>
        </w:rPr>
        <w:pict w14:anchorId="7F776648">
          <v:shape id="_x0000_i1079" type="#_x0000_t75" style="width:468pt;height:151.5pt;visibility:visible">
            <v:imagedata r:id="rId55" o:title=""/>
          </v:shape>
        </w:pict>
      </w:r>
    </w:p>
    <w:p w14:paraId="329C2C34" w14:textId="77777777" w:rsidR="00A75EDA" w:rsidRDefault="00A75EDA" w:rsidP="00E85E2F">
      <w:pPr>
        <w:spacing w:after="0"/>
      </w:pPr>
    </w:p>
    <w:p w14:paraId="2C588741" w14:textId="77777777" w:rsidR="007E10A1" w:rsidRDefault="007E10A1" w:rsidP="00E85E2F">
      <w:pPr>
        <w:spacing w:after="0"/>
      </w:pPr>
    </w:p>
    <w:p w14:paraId="5B49A393" w14:textId="77777777" w:rsidR="00A75EDA" w:rsidRDefault="00A75EDA" w:rsidP="00A75EDA">
      <w:pPr>
        <w:rPr>
          <w:noProof/>
        </w:rPr>
      </w:pPr>
      <w:r>
        <w:t xml:space="preserve">The next screen, from the </w:t>
      </w:r>
      <w:r>
        <w:rPr>
          <w:lang w:eastAsia="en-US"/>
        </w:rPr>
        <w:t xml:space="preserve">Admin Tool </w:t>
      </w:r>
      <w:r w:rsidR="00B8655F">
        <w:rPr>
          <w:lang w:eastAsia="en-US"/>
        </w:rPr>
        <w:t>D</w:t>
      </w:r>
      <w:r>
        <w:t xml:space="preserve">ataview editor, is highlighting the field </w:t>
      </w:r>
      <w:r w:rsidRPr="00A75EDA">
        <w:rPr>
          <w:b/>
        </w:rPr>
        <w:t>improvement_status_code</w:t>
      </w:r>
      <w:r>
        <w:t xml:space="preserve"> in the </w:t>
      </w:r>
      <w:r w:rsidRPr="00A75EDA">
        <w:rPr>
          <w:b/>
        </w:rPr>
        <w:t>get_accession</w:t>
      </w:r>
      <w:r>
        <w:t xml:space="preserve"> dataview. This field uses </w:t>
      </w:r>
      <w:r w:rsidRPr="00A75EDA">
        <w:rPr>
          <w:b/>
        </w:rPr>
        <w:t>IMPROVEMENT_LEVEL</w:t>
      </w:r>
      <w:r>
        <w:t xml:space="preserve"> for its source of data</w:t>
      </w:r>
      <w:r w:rsidR="00D9751B">
        <w:t xml:space="preserve"> in the dropdown</w:t>
      </w:r>
      <w:r>
        <w:t>:</w:t>
      </w:r>
      <w:r>
        <w:br/>
      </w:r>
      <w:r w:rsidR="00550DC3" w:rsidRPr="00462C96">
        <w:rPr>
          <w:noProof/>
          <w:lang w:eastAsia="en-US"/>
        </w:rPr>
        <w:pict w14:anchorId="229BE46D">
          <v:shape id="_x0000_i1080" type="#_x0000_t75" style="width:468pt;height:174pt;visibility:visible">
            <v:imagedata r:id="rId56" o:title="SNAGHTMLc5929d"/>
          </v:shape>
        </w:pict>
      </w:r>
      <w:r>
        <w:t xml:space="preserve">Notice that </w:t>
      </w:r>
      <w:r w:rsidR="00AE610F">
        <w:t>when this dataview is displayed in the Curator Too</w:t>
      </w:r>
      <w:r w:rsidR="00D851E3">
        <w:t>l</w:t>
      </w:r>
      <w:r w:rsidR="00AE610F">
        <w:t>, t</w:t>
      </w:r>
      <w:r>
        <w:t xml:space="preserve">he </w:t>
      </w:r>
      <w:r w:rsidR="00AE610F">
        <w:t xml:space="preserve">English column </w:t>
      </w:r>
      <w:r>
        <w:t>heading</w:t>
      </w:r>
      <w:r w:rsidR="00B8655F">
        <w:t xml:space="preserve">, the friendly name </w:t>
      </w:r>
      <w:r>
        <w:t xml:space="preserve">is </w:t>
      </w:r>
      <w:r w:rsidR="00D9751B">
        <w:t xml:space="preserve">actually </w:t>
      </w:r>
      <w:r w:rsidR="00B8655F">
        <w:t>“</w:t>
      </w:r>
      <w:r>
        <w:t>Level of Improvement</w:t>
      </w:r>
      <w:r w:rsidR="00AE610F">
        <w:t>.</w:t>
      </w:r>
      <w:r>
        <w:t xml:space="preserve">” </w:t>
      </w:r>
    </w:p>
    <w:p w14:paraId="33152BE0" w14:textId="77777777" w:rsidR="00A75EDA" w:rsidRPr="0037663F" w:rsidRDefault="00A75EDA" w:rsidP="00E85E2F">
      <w:pPr>
        <w:spacing w:after="0"/>
      </w:pPr>
    </w:p>
    <w:p w14:paraId="4E40F250" w14:textId="77777777" w:rsidR="004C299A" w:rsidRDefault="0072371A" w:rsidP="00275A19">
      <w:r>
        <w:lastRenderedPageBreak/>
        <w:t>I</w:t>
      </w:r>
      <w:r w:rsidR="004C299A">
        <w:t xml:space="preserve">n the Curator Tool, </w:t>
      </w:r>
      <w:r w:rsidR="00B22697">
        <w:t xml:space="preserve">when working with the Accession dataview, </w:t>
      </w:r>
      <w:r w:rsidR="004C299A">
        <w:t xml:space="preserve">the user </w:t>
      </w:r>
      <w:r>
        <w:t xml:space="preserve">is </w:t>
      </w:r>
      <w:r w:rsidR="004C299A">
        <w:t xml:space="preserve">able to select </w:t>
      </w:r>
      <w:r w:rsidR="00B22697">
        <w:t xml:space="preserve">the </w:t>
      </w:r>
      <w:r w:rsidR="0006543E" w:rsidRPr="00B22697">
        <w:rPr>
          <w:b/>
        </w:rPr>
        <w:t>Improvement Level</w:t>
      </w:r>
      <w:r w:rsidR="0006543E">
        <w:t xml:space="preserve"> </w:t>
      </w:r>
      <w:r w:rsidR="004C299A">
        <w:t>values</w:t>
      </w:r>
      <w:r w:rsidR="00D9751B">
        <w:t xml:space="preserve"> from a dropdown</w:t>
      </w:r>
      <w:r w:rsidR="004C299A">
        <w:t>:</w:t>
      </w:r>
      <w:r w:rsidR="007E10A1">
        <w:br/>
      </w:r>
      <w:r w:rsidR="00550DC3" w:rsidRPr="00462C96">
        <w:rPr>
          <w:noProof/>
          <w:lang w:eastAsia="en-US"/>
        </w:rPr>
        <w:pict w14:anchorId="5196DE46">
          <v:shape id="_x0000_i1081" type="#_x0000_t75" style="width:468pt;height:122.5pt;visibility:visible">
            <v:imagedata r:id="rId57" o:title=""/>
          </v:shape>
        </w:pict>
      </w:r>
    </w:p>
    <w:p w14:paraId="2C9CBAE9" w14:textId="77777777" w:rsidR="00F322BB" w:rsidRDefault="00F322BB" w:rsidP="00275A19"/>
    <w:p w14:paraId="13BB39F0" w14:textId="77777777" w:rsidR="007E10A1" w:rsidRDefault="0072371A" w:rsidP="00275A19">
      <w:r>
        <w:t>However, d</w:t>
      </w:r>
      <w:r w:rsidR="0006543E">
        <w:t>id you n</w:t>
      </w:r>
      <w:r w:rsidR="007E10A1">
        <w:t xml:space="preserve">otice that </w:t>
      </w:r>
      <w:r>
        <w:t xml:space="preserve">although </w:t>
      </w:r>
      <w:r w:rsidR="007E10A1">
        <w:t xml:space="preserve">the dropdown values </w:t>
      </w:r>
      <w:r>
        <w:t xml:space="preserve">are similar, they </w:t>
      </w:r>
      <w:r w:rsidR="007E10A1">
        <w:t xml:space="preserve">do not match </w:t>
      </w:r>
      <w:r>
        <w:t xml:space="preserve">exactly </w:t>
      </w:r>
      <w:r w:rsidR="007E10A1">
        <w:t xml:space="preserve">the Values listed in the </w:t>
      </w:r>
      <w:r w:rsidR="007E10A1" w:rsidRPr="00B22697">
        <w:rPr>
          <w:b/>
        </w:rPr>
        <w:t>CodeValue</w:t>
      </w:r>
      <w:r w:rsidR="007E10A1">
        <w:t xml:space="preserve"> dataview</w:t>
      </w:r>
      <w:r w:rsidR="0006543E">
        <w:t>?</w:t>
      </w:r>
      <w:r w:rsidR="007E10A1">
        <w:t xml:space="preserve">  You can deduce there must be another location where these values are stored. </w:t>
      </w:r>
      <w:r w:rsidR="00C730BF">
        <w:t>T</w:t>
      </w:r>
      <w:r w:rsidR="0006543E">
        <w:t xml:space="preserve">he values are stored in the </w:t>
      </w:r>
      <w:r w:rsidR="00D9751B">
        <w:t xml:space="preserve">related </w:t>
      </w:r>
      <w:r w:rsidR="0006543E" w:rsidRPr="00B22697">
        <w:rPr>
          <w:b/>
        </w:rPr>
        <w:t>CodeValueLang</w:t>
      </w:r>
      <w:r w:rsidR="0006543E">
        <w:t xml:space="preserve"> table. </w:t>
      </w:r>
      <w:r w:rsidR="007E10A1">
        <w:t>Because GRIN-Global handle</w:t>
      </w:r>
      <w:r w:rsidR="0006543E">
        <w:t>s</w:t>
      </w:r>
      <w:r w:rsidR="007E10A1">
        <w:t xml:space="preserve"> multiple languages, </w:t>
      </w:r>
      <w:r w:rsidR="00D9751B">
        <w:t xml:space="preserve">this second </w:t>
      </w:r>
      <w:r w:rsidR="007E10A1">
        <w:t xml:space="preserve">table holds the values </w:t>
      </w:r>
      <w:r w:rsidR="0006543E">
        <w:t xml:space="preserve">displayed </w:t>
      </w:r>
      <w:r w:rsidR="00AE610F">
        <w:t xml:space="preserve">for each </w:t>
      </w:r>
      <w:r w:rsidR="007E10A1">
        <w:t xml:space="preserve">language.  In this example, the English </w:t>
      </w:r>
      <w:r w:rsidR="00A75EDA" w:rsidRPr="00A75EDA">
        <w:rPr>
          <w:b/>
        </w:rPr>
        <w:t>Title</w:t>
      </w:r>
      <w:r w:rsidR="00A75EDA">
        <w:t xml:space="preserve"> </w:t>
      </w:r>
      <w:r w:rsidR="007E10A1">
        <w:t xml:space="preserve">values </w:t>
      </w:r>
      <w:r w:rsidR="00A75EDA">
        <w:t>(</w:t>
      </w:r>
      <w:r>
        <w:t>match</w:t>
      </w:r>
      <w:r w:rsidR="00A75EDA">
        <w:t>ing</w:t>
      </w:r>
      <w:r>
        <w:t xml:space="preserve"> the dropdown values</w:t>
      </w:r>
      <w:r w:rsidR="0024305E">
        <w:t xml:space="preserve"> above</w:t>
      </w:r>
      <w:r>
        <w:t xml:space="preserve">) </w:t>
      </w:r>
      <w:r w:rsidR="007E10A1">
        <w:t>are shown:</w:t>
      </w:r>
      <w:r w:rsidR="007E10A1">
        <w:br/>
      </w:r>
      <w:r w:rsidR="00550DC3" w:rsidRPr="00462C96">
        <w:rPr>
          <w:noProof/>
          <w:lang w:eastAsia="en-US"/>
        </w:rPr>
        <w:pict w14:anchorId="23D9F182">
          <v:shape id="_x0000_i1082" type="#_x0000_t75" style="width:437pt;height:170.5pt;visibility:visible">
            <v:imagedata r:id="rId58" o:title=""/>
          </v:shape>
        </w:pict>
      </w:r>
    </w:p>
    <w:p w14:paraId="10AA75FF" w14:textId="77777777" w:rsidR="007E10A1" w:rsidRDefault="00AE610F" w:rsidP="00275A19">
      <w:r>
        <w:t>Note that t</w:t>
      </w:r>
      <w:r w:rsidR="00514BFF">
        <w:t xml:space="preserve">he </w:t>
      </w:r>
      <w:r w:rsidR="00514BFF" w:rsidRPr="00514BFF">
        <w:rPr>
          <w:b/>
        </w:rPr>
        <w:t>CodeValue</w:t>
      </w:r>
      <w:r w:rsidR="00514BFF">
        <w:t xml:space="preserve"> field in the </w:t>
      </w:r>
      <w:r w:rsidR="00514BFF" w:rsidRPr="00514BFF">
        <w:rPr>
          <w:b/>
        </w:rPr>
        <w:t>CodeValueLang</w:t>
      </w:r>
      <w:r w:rsidR="00514BFF">
        <w:t xml:space="preserve"> dataview combines the </w:t>
      </w:r>
      <w:r w:rsidR="00514BFF" w:rsidRPr="00514BFF">
        <w:rPr>
          <w:b/>
        </w:rPr>
        <w:t>Group Name</w:t>
      </w:r>
      <w:r w:rsidR="00514BFF">
        <w:t xml:space="preserve"> and the </w:t>
      </w:r>
      <w:r w:rsidR="00514BFF" w:rsidRPr="00514BFF">
        <w:rPr>
          <w:b/>
        </w:rPr>
        <w:t>Value</w:t>
      </w:r>
      <w:r w:rsidR="00514BFF">
        <w:t xml:space="preserve"> fields</w:t>
      </w:r>
      <w:r w:rsidR="0072371A">
        <w:t xml:space="preserve"> from the </w:t>
      </w:r>
      <w:r w:rsidR="0072371A" w:rsidRPr="0072371A">
        <w:rPr>
          <w:b/>
        </w:rPr>
        <w:t>CodeValue</w:t>
      </w:r>
      <w:r w:rsidR="0072371A">
        <w:t xml:space="preserve"> table.</w:t>
      </w:r>
    </w:p>
    <w:p w14:paraId="767D67E3" w14:textId="77777777" w:rsidR="00A13A0E" w:rsidRDefault="00A13A0E">
      <w:pPr>
        <w:spacing w:after="0"/>
      </w:pPr>
      <w:r>
        <w:br w:type="page"/>
      </w:r>
    </w:p>
    <w:p w14:paraId="44076EC5" w14:textId="77777777" w:rsidR="00514BFF" w:rsidRDefault="00A75EDA" w:rsidP="00F17DAA">
      <w:r>
        <w:t xml:space="preserve">As mentioned earlier, the </w:t>
      </w:r>
      <w:r w:rsidR="00AE610F">
        <w:t>GRIN-Global Code</w:t>
      </w:r>
      <w:r w:rsidR="000568B7">
        <w:t xml:space="preserve"> Group</w:t>
      </w:r>
      <w:r w:rsidR="00AE610F">
        <w:t xml:space="preserve">s </w:t>
      </w:r>
      <w:r w:rsidR="00AE610F">
        <w:rPr>
          <w:lang w:eastAsia="en-US"/>
        </w:rPr>
        <w:t xml:space="preserve">Import Wizard fills four fields from two tables. The </w:t>
      </w:r>
      <w:r w:rsidR="00AE610F" w:rsidRPr="00AE610F">
        <w:rPr>
          <w:b/>
          <w:lang w:eastAsia="en-US"/>
        </w:rPr>
        <w:t>import_code_</w:t>
      </w:r>
      <w:r w:rsidR="004F5342">
        <w:rPr>
          <w:b/>
          <w:lang w:eastAsia="en-US"/>
        </w:rPr>
        <w:t xml:space="preserve">information </w:t>
      </w:r>
      <w:r w:rsidR="004F5342" w:rsidRPr="004F5342">
        <w:t>dataview</w:t>
      </w:r>
      <w:r w:rsidR="004F5342">
        <w:rPr>
          <w:b/>
          <w:lang w:eastAsia="en-US"/>
        </w:rPr>
        <w:t xml:space="preserve"> </w:t>
      </w:r>
      <w:r w:rsidR="00AE610F">
        <w:rPr>
          <w:lang w:eastAsia="en-US"/>
        </w:rPr>
        <w:t>is shown below:</w:t>
      </w:r>
      <w:r>
        <w:t xml:space="preserve"> </w:t>
      </w:r>
      <w:r w:rsidR="00550DC3" w:rsidRPr="00462C96">
        <w:rPr>
          <w:noProof/>
          <w:lang w:eastAsia="en-US"/>
        </w:rPr>
        <w:pict w14:anchorId="7B12C60A">
          <v:shape id="_x0000_i1083" type="#_x0000_t75" style="width:374.5pt;height:207.5pt;visibility:visible">
            <v:imagedata r:id="rId59" o:title=""/>
          </v:shape>
        </w:pict>
      </w:r>
      <w:r w:rsidR="00C730BF">
        <w:br/>
      </w:r>
    </w:p>
    <w:p w14:paraId="6C31466B" w14:textId="77777777" w:rsidR="00AE610F" w:rsidRDefault="00B8655F" w:rsidP="00A45CE9">
      <w:pPr>
        <w:pStyle w:val="Heading6"/>
        <w:spacing w:before="0"/>
        <w:rPr>
          <w:lang w:eastAsia="en-US"/>
        </w:rPr>
      </w:pPr>
      <w:r>
        <w:rPr>
          <w:lang w:eastAsia="en-US"/>
        </w:rPr>
        <w:t>Ano</w:t>
      </w:r>
      <w:r w:rsidR="00AE610F">
        <w:rPr>
          <w:lang w:eastAsia="en-US"/>
        </w:rPr>
        <w:t>ther example of Code Values…</w:t>
      </w:r>
    </w:p>
    <w:p w14:paraId="39676252" w14:textId="77777777" w:rsidR="00232CF2" w:rsidRDefault="00232CF2" w:rsidP="00A45CE9">
      <w:pPr>
        <w:pStyle w:val="Heading7"/>
        <w:spacing w:before="0"/>
      </w:pPr>
      <w:r>
        <w:t>SITE_TYPE (example)</w:t>
      </w:r>
    </w:p>
    <w:p w14:paraId="4E33A98C" w14:textId="77777777" w:rsidR="0033270D" w:rsidRDefault="002A5856" w:rsidP="00232CF2">
      <w:r>
        <w:rPr>
          <w:lang w:eastAsia="en-US"/>
        </w:rPr>
        <w:t xml:space="preserve">In the </w:t>
      </w:r>
      <w:r>
        <w:t xml:space="preserve">Curator Tool, in the </w:t>
      </w:r>
      <w:r w:rsidR="0063057C" w:rsidRPr="0063057C">
        <w:rPr>
          <w:b/>
        </w:rPr>
        <w:t>get_</w:t>
      </w:r>
      <w:r w:rsidR="0063057C">
        <w:rPr>
          <w:b/>
        </w:rPr>
        <w:t>site</w:t>
      </w:r>
      <w:r>
        <w:t xml:space="preserve"> dataview, t</w:t>
      </w:r>
      <w:r w:rsidR="00232CF2">
        <w:rPr>
          <w:lang w:eastAsia="en-US"/>
        </w:rPr>
        <w:t xml:space="preserve">he </w:t>
      </w:r>
      <w:r>
        <w:rPr>
          <w:lang w:eastAsia="en-US"/>
        </w:rPr>
        <w:t xml:space="preserve">values SEED, MIXED, and CLONAL display in the </w:t>
      </w:r>
      <w:r w:rsidR="00232CF2" w:rsidRPr="002A5856">
        <w:rPr>
          <w:b/>
        </w:rPr>
        <w:t>Type Code</w:t>
      </w:r>
      <w:r w:rsidR="00232CF2">
        <w:t xml:space="preserve"> column. </w:t>
      </w:r>
      <w:r w:rsidR="00550DC3" w:rsidRPr="00462C96">
        <w:rPr>
          <w:noProof/>
          <w:lang w:eastAsia="en-US"/>
        </w:rPr>
        <w:pict w14:anchorId="1A446838">
          <v:shape id="_x0000_i1084" type="#_x0000_t75" style="width:451pt;height:112.5pt;visibility:visible">
            <v:imagedata r:id="rId60" o:title=""/>
          </v:shape>
        </w:pict>
      </w:r>
    </w:p>
    <w:p w14:paraId="2EFC3DD2" w14:textId="77777777" w:rsidR="00F322BB" w:rsidRDefault="00F322BB" w:rsidP="00232CF2"/>
    <w:p w14:paraId="1DDC7297" w14:textId="77777777" w:rsidR="0033270D" w:rsidRDefault="002A5856" w:rsidP="00F34F73">
      <w:r>
        <w:rPr>
          <w:lang w:eastAsia="en-US"/>
        </w:rPr>
        <w:lastRenderedPageBreak/>
        <w:t xml:space="preserve">In the Admin Tool, the </w:t>
      </w:r>
      <w:r w:rsidRPr="002A5856">
        <w:rPr>
          <w:b/>
          <w:lang w:eastAsia="en-US"/>
        </w:rPr>
        <w:t>type_code</w:t>
      </w:r>
      <w:r>
        <w:rPr>
          <w:lang w:eastAsia="en-US"/>
        </w:rPr>
        <w:t xml:space="preserve">  field uses for its Drop Down Source the Code Group named </w:t>
      </w:r>
      <w:r w:rsidRPr="00F17DAA">
        <w:rPr>
          <w:b/>
        </w:rPr>
        <w:t>SITE_TYPE</w:t>
      </w:r>
      <w:r w:rsidRPr="002A5856">
        <w:t>:</w:t>
      </w:r>
      <w:r>
        <w:t xml:space="preserve"> </w:t>
      </w:r>
      <w:r w:rsidR="00232CF2">
        <w:br/>
      </w:r>
      <w:r w:rsidR="00550DC3" w:rsidRPr="00462C96">
        <w:rPr>
          <w:noProof/>
          <w:lang w:eastAsia="en-US"/>
        </w:rPr>
        <w:pict w14:anchorId="4D5EE61D">
          <v:shape id="_x0000_i1085" type="#_x0000_t75" style="width:462.5pt;height:142.5pt;visibility:visible">
            <v:imagedata r:id="rId61" o:title=""/>
          </v:shape>
        </w:pict>
      </w:r>
    </w:p>
    <w:p w14:paraId="2D24C168" w14:textId="77777777" w:rsidR="00AE610F" w:rsidRDefault="002A5856" w:rsidP="00F34F73">
      <w:pPr>
        <w:rPr>
          <w:lang w:eastAsia="en-US"/>
        </w:rPr>
      </w:pPr>
      <w:r>
        <w:rPr>
          <w:lang w:eastAsia="en-US"/>
        </w:rPr>
        <w:t xml:space="preserve">In the </w:t>
      </w:r>
      <w:r w:rsidR="0063057C">
        <w:t>Curator Tool</w:t>
      </w:r>
      <w:r>
        <w:rPr>
          <w:lang w:eastAsia="en-US"/>
        </w:rPr>
        <w:t xml:space="preserve">, when reviewing the </w:t>
      </w:r>
      <w:r w:rsidRPr="0063057C">
        <w:rPr>
          <w:b/>
          <w:lang w:eastAsia="en-US"/>
        </w:rPr>
        <w:t>CodeValue</w:t>
      </w:r>
      <w:r>
        <w:rPr>
          <w:lang w:eastAsia="en-US"/>
        </w:rPr>
        <w:t xml:space="preserve"> </w:t>
      </w:r>
      <w:r>
        <w:t>dataview</w:t>
      </w:r>
      <w:r>
        <w:rPr>
          <w:lang w:eastAsia="en-US"/>
        </w:rPr>
        <w:t xml:space="preserve">, there are three possible values for the Code Group Name </w:t>
      </w:r>
      <w:r w:rsidRPr="002A5856">
        <w:rPr>
          <w:b/>
          <w:lang w:eastAsia="en-US"/>
        </w:rPr>
        <w:t>SITE_TYPE:</w:t>
      </w:r>
      <w:r>
        <w:rPr>
          <w:b/>
          <w:lang w:eastAsia="en-US"/>
        </w:rPr>
        <w:t xml:space="preserve">  CLONAL, SEED, </w:t>
      </w:r>
      <w:r w:rsidRPr="002A5856">
        <w:rPr>
          <w:lang w:eastAsia="en-US"/>
        </w:rPr>
        <w:t>and</w:t>
      </w:r>
      <w:r>
        <w:rPr>
          <w:b/>
          <w:lang w:eastAsia="en-US"/>
        </w:rPr>
        <w:t xml:space="preserve"> MIXED</w:t>
      </w:r>
      <w:r>
        <w:rPr>
          <w:b/>
          <w:lang w:eastAsia="en-US"/>
        </w:rPr>
        <w:br/>
      </w:r>
      <w:r w:rsidR="00550DC3" w:rsidRPr="00462C96">
        <w:rPr>
          <w:noProof/>
          <w:lang w:eastAsia="en-US"/>
        </w:rPr>
        <w:pict w14:anchorId="4CAEC219">
          <v:shape id="_x0000_i1086" type="#_x0000_t75" style="width:375pt;height:136pt;visibility:visible">
            <v:imagedata r:id="rId62" o:title="SNAGHTML11549c7"/>
          </v:shape>
        </w:pict>
      </w:r>
    </w:p>
    <w:p w14:paraId="761C6F3F" w14:textId="77777777" w:rsidR="0063057C" w:rsidRDefault="0063057C" w:rsidP="00A45CE9">
      <w:pPr>
        <w:rPr>
          <w:lang w:eastAsia="en-US"/>
        </w:rPr>
      </w:pPr>
      <w:bookmarkStart w:id="36" w:name="site"/>
    </w:p>
    <w:p w14:paraId="3BE4B421" w14:textId="77777777" w:rsidR="00F322BB" w:rsidRDefault="00F322BB" w:rsidP="00A45CE9">
      <w:pPr>
        <w:rPr>
          <w:lang w:eastAsia="en-US"/>
        </w:rPr>
      </w:pPr>
    </w:p>
    <w:p w14:paraId="4FDF33B9" w14:textId="77777777" w:rsidR="004C4A36" w:rsidRPr="00A13A0E" w:rsidRDefault="006F5B0A" w:rsidP="00A13A0E">
      <w:pPr>
        <w:pStyle w:val="Heading3"/>
      </w:pPr>
      <w:bookmarkStart w:id="37" w:name="_Toc307582347"/>
      <w:r w:rsidRPr="00A13A0E">
        <w:t xml:space="preserve">(02) </w:t>
      </w:r>
      <w:r w:rsidR="004C4A36" w:rsidRPr="00A13A0E">
        <w:t>Site Table</w:t>
      </w:r>
      <w:bookmarkEnd w:id="36"/>
      <w:bookmarkEnd w:id="37"/>
    </w:p>
    <w:p w14:paraId="40D022F6" w14:textId="77777777" w:rsidR="006B78B2" w:rsidRPr="006B78B2" w:rsidRDefault="006B78B2" w:rsidP="00BF683F">
      <w:pPr>
        <w:pStyle w:val="Heading4Like"/>
      </w:pPr>
      <w:r>
        <w:t>Fields</w:t>
      </w:r>
    </w:p>
    <w:p w14:paraId="0BDA20A5" w14:textId="77777777" w:rsidR="00BF7719" w:rsidRDefault="004C4A36" w:rsidP="00BF7719">
      <w:pPr>
        <w:rPr>
          <w:lang w:eastAsia="en-US"/>
        </w:rPr>
      </w:pPr>
      <w:r>
        <w:rPr>
          <w:lang w:eastAsia="en-US"/>
        </w:rPr>
        <w:t xml:space="preserve">The Import Wizard </w:t>
      </w:r>
      <w:r w:rsidR="00194D62" w:rsidRPr="00194D62">
        <w:rPr>
          <w:b/>
          <w:lang w:eastAsia="en-US"/>
        </w:rPr>
        <w:t>Site</w:t>
      </w:r>
      <w:r w:rsidR="00194D62">
        <w:rPr>
          <w:lang w:eastAsia="en-US"/>
        </w:rPr>
        <w:t xml:space="preserve"> </w:t>
      </w:r>
      <w:r>
        <w:rPr>
          <w:lang w:eastAsia="en-US"/>
        </w:rPr>
        <w:t>dataview import</w:t>
      </w:r>
      <w:r w:rsidR="00194D62">
        <w:rPr>
          <w:lang w:eastAsia="en-US"/>
        </w:rPr>
        <w:t xml:space="preserve">s </w:t>
      </w:r>
      <w:r w:rsidR="00BF7719">
        <w:rPr>
          <w:lang w:eastAsia="en-US"/>
        </w:rPr>
        <w:t xml:space="preserve">the fields </w:t>
      </w:r>
      <w:r w:rsidR="00194D62">
        <w:rPr>
          <w:lang w:eastAsia="en-US"/>
        </w:rPr>
        <w:t xml:space="preserve">for the </w:t>
      </w:r>
      <w:r w:rsidR="00194D62" w:rsidRPr="00194D62">
        <w:rPr>
          <w:b/>
          <w:lang w:eastAsia="en-US"/>
        </w:rPr>
        <w:t>site</w:t>
      </w:r>
      <w:r w:rsidR="00194D62">
        <w:rPr>
          <w:lang w:eastAsia="en-US"/>
        </w:rPr>
        <w:t xml:space="preserve"> </w:t>
      </w:r>
      <w:r w:rsidR="00612700">
        <w:rPr>
          <w:lang w:eastAsia="en-US"/>
        </w:rPr>
        <w:t>table</w:t>
      </w:r>
      <w:r w:rsidR="003060FE">
        <w:rPr>
          <w:lang w:eastAsia="en-US"/>
        </w:rPr>
        <w:t>. The field descriptions are online at</w:t>
      </w:r>
      <w:r w:rsidR="002E20CF">
        <w:rPr>
          <w:lang w:eastAsia="en-US"/>
        </w:rPr>
        <w:t xml:space="preserve"> the </w:t>
      </w:r>
      <w:hyperlink r:id="rId63" w:anchor="gid=0" w:history="1">
        <w:r w:rsidR="002E20CF" w:rsidRPr="002E20CF">
          <w:rPr>
            <w:rStyle w:val="Hyperlink"/>
          </w:rPr>
          <w:t xml:space="preserve">GRIN-Global </w:t>
        </w:r>
        <w:r w:rsidR="002E20CF" w:rsidRPr="002E20CF">
          <w:rPr>
            <w:rStyle w:val="Hyperlink"/>
            <w:lang w:eastAsia="en-US"/>
          </w:rPr>
          <w:t>data dictionary</w:t>
        </w:r>
      </w:hyperlink>
      <w:r w:rsidR="002E20CF">
        <w:rPr>
          <w:lang w:eastAsia="en-US"/>
        </w:rPr>
        <w:t>.</w:t>
      </w:r>
    </w:p>
    <w:p w14:paraId="4A231549" w14:textId="77777777" w:rsidR="00B971F6" w:rsidRDefault="003B678C" w:rsidP="0024305E">
      <w:pPr>
        <w:spacing w:after="0"/>
        <w:rPr>
          <w:b/>
        </w:rPr>
      </w:pPr>
      <w:r>
        <w:t xml:space="preserve">Use </w:t>
      </w:r>
      <w:r w:rsidRPr="00B10D7B">
        <w:rPr>
          <w:b/>
        </w:rPr>
        <w:t>Admin Tool |Maintenance |Launch Import Wizard</w:t>
      </w:r>
      <w:r>
        <w:t xml:space="preserve"> to start the wizard; select </w:t>
      </w:r>
      <w:r w:rsidR="0063057C" w:rsidRPr="0063057C">
        <w:rPr>
          <w:b/>
        </w:rPr>
        <w:t>02 –</w:t>
      </w:r>
      <w:r w:rsidR="0063057C">
        <w:t xml:space="preserve"> </w:t>
      </w:r>
      <w:r>
        <w:rPr>
          <w:b/>
        </w:rPr>
        <w:t>Site</w:t>
      </w:r>
      <w:r w:rsidR="0063057C">
        <w:rPr>
          <w:b/>
        </w:rPr>
        <w:t xml:space="preserve"> Data</w:t>
      </w:r>
      <w:r>
        <w:br/>
      </w:r>
      <w:r w:rsidR="00550DC3" w:rsidRPr="00462C96">
        <w:rPr>
          <w:noProof/>
          <w:lang w:eastAsia="en-US"/>
        </w:rPr>
        <w:pict w14:anchorId="67591192">
          <v:shape id="_x0000_i1087" type="#_x0000_t75" style="width:402.5pt;height:25pt;visibility:visible">
            <v:imagedata r:id="rId64" o:title="SNAGHTML2569f12"/>
          </v:shape>
        </w:pict>
      </w:r>
    </w:p>
    <w:p w14:paraId="3EF465F7" w14:textId="77777777" w:rsidR="00B971F6" w:rsidRDefault="00B971F6" w:rsidP="0024305E">
      <w:pPr>
        <w:spacing w:after="0"/>
        <w:rPr>
          <w:b/>
        </w:rPr>
      </w:pPr>
    </w:p>
    <w:p w14:paraId="40F88368" w14:textId="77777777" w:rsidR="009957F3" w:rsidRDefault="00B971F6" w:rsidP="0024305E">
      <w:pPr>
        <w:spacing w:after="0"/>
      </w:pPr>
      <w:r>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1046C6">
        <w:instrText xml:space="preserve"> REF step_by_step \h  \* MERGEFORMAT </w:instrText>
      </w:r>
      <w:r w:rsidR="001046C6">
        <w:fldChar w:fldCharType="separate"/>
      </w:r>
      <w:r w:rsidR="00C46B81" w:rsidRPr="00C46B81">
        <w:rPr>
          <w:b/>
        </w:rPr>
        <w:t>STEP-BY-STEP IMPORT WIZARD DIRECTIONS</w:t>
      </w:r>
      <w:r w:rsidR="00C46B81">
        <w:t xml:space="preserve"> </w:t>
      </w:r>
      <w:r w:rsidR="001046C6">
        <w:fldChar w:fldCharType="end"/>
      </w:r>
      <w:r>
        <w:t xml:space="preserve"> on page </w:t>
      </w:r>
      <w:r w:rsidR="001046C6">
        <w:fldChar w:fldCharType="begin"/>
      </w:r>
      <w:r>
        <w:instrText xml:space="preserve"> PAGEREF step_by_step \h </w:instrText>
      </w:r>
      <w:r w:rsidR="001046C6">
        <w:fldChar w:fldCharType="separate"/>
      </w:r>
      <w:r w:rsidR="00C46B81">
        <w:rPr>
          <w:noProof/>
        </w:rPr>
        <w:t>13</w:t>
      </w:r>
      <w:r w:rsidR="001046C6">
        <w:fldChar w:fldCharType="end"/>
      </w:r>
      <w:r>
        <w:t>.</w:t>
      </w:r>
      <w:r>
        <w:br/>
      </w:r>
    </w:p>
    <w:p w14:paraId="18D5FBFC" w14:textId="77777777" w:rsidR="003B678C" w:rsidRDefault="003B678C" w:rsidP="009957F3">
      <w:pPr>
        <w:pStyle w:val="Heading4Like"/>
      </w:pPr>
      <w:r>
        <w:t>Background Information</w:t>
      </w:r>
    </w:p>
    <w:p w14:paraId="6430A5CC" w14:textId="77777777" w:rsidR="00646656" w:rsidRDefault="00821707" w:rsidP="003B678C">
      <w:pPr>
        <w:spacing w:after="0"/>
        <w:rPr>
          <w:lang w:eastAsia="en-US"/>
        </w:rPr>
      </w:pPr>
      <w:r>
        <w:rPr>
          <w:lang w:eastAsia="en-US"/>
        </w:rPr>
        <w:t xml:space="preserve">The </w:t>
      </w:r>
      <w:r w:rsidRPr="00E624B4">
        <w:rPr>
          <w:b/>
          <w:lang w:eastAsia="en-US"/>
        </w:rPr>
        <w:t>Site</w:t>
      </w:r>
      <w:r>
        <w:rPr>
          <w:lang w:eastAsia="en-US"/>
        </w:rPr>
        <w:t xml:space="preserve"> Table </w:t>
      </w:r>
      <w:r w:rsidR="006A33C8">
        <w:rPr>
          <w:lang w:eastAsia="en-US"/>
        </w:rPr>
        <w:t xml:space="preserve">is used by the </w:t>
      </w:r>
      <w:r w:rsidR="006A33C8">
        <w:t xml:space="preserve">GRIN-Global </w:t>
      </w:r>
      <w:r w:rsidR="006A33C8">
        <w:rPr>
          <w:lang w:eastAsia="en-US"/>
        </w:rPr>
        <w:t xml:space="preserve">system in various ways. For instance, when a new </w:t>
      </w:r>
      <w:r w:rsidR="0095144F">
        <w:rPr>
          <w:lang w:eastAsia="en-US"/>
        </w:rPr>
        <w:t xml:space="preserve">user </w:t>
      </w:r>
      <w:r w:rsidR="006A33C8">
        <w:rPr>
          <w:lang w:eastAsia="en-US"/>
        </w:rPr>
        <w:t xml:space="preserve">is defined by the </w:t>
      </w:r>
      <w:r w:rsidR="006A33C8">
        <w:t xml:space="preserve">GRIN-Global </w:t>
      </w:r>
      <w:r w:rsidR="006A33C8">
        <w:rPr>
          <w:lang w:eastAsia="en-US"/>
        </w:rPr>
        <w:t xml:space="preserve">administrator in the Admin Tool, the administrator assigns a site code to the </w:t>
      </w:r>
      <w:r w:rsidR="006A33C8">
        <w:rPr>
          <w:lang w:eastAsia="en-US"/>
        </w:rPr>
        <w:lastRenderedPageBreak/>
        <w:t xml:space="preserve">user. Users within the same site code can share lists in the </w:t>
      </w:r>
      <w:r w:rsidR="006A33C8">
        <w:t xml:space="preserve">Curator Tool. </w:t>
      </w:r>
      <w:r w:rsidR="00C01517">
        <w:t>T</w:t>
      </w:r>
      <w:r w:rsidR="00BE6358">
        <w:t xml:space="preserve">he </w:t>
      </w:r>
      <w:r w:rsidR="00C01517">
        <w:t xml:space="preserve">Hierarchy tab in the </w:t>
      </w:r>
      <w:r w:rsidR="00C01517">
        <w:rPr>
          <w:lang w:eastAsia="en-US"/>
        </w:rPr>
        <w:t xml:space="preserve">Admin Tool </w:t>
      </w:r>
      <w:r w:rsidR="00C01517">
        <w:t xml:space="preserve">dataview editor screen shows that four other tables are dependent on the Site table: Accession, Cooperator, Cooperator_Group, and Taxonomy_species. </w:t>
      </w:r>
    </w:p>
    <w:p w14:paraId="3955663E" w14:textId="77777777" w:rsidR="00E624B4" w:rsidRDefault="00550DC3" w:rsidP="003B678C">
      <w:pPr>
        <w:spacing w:after="0"/>
        <w:rPr>
          <w:lang w:eastAsia="en-US"/>
        </w:rPr>
      </w:pPr>
      <w:r w:rsidRPr="00462C96">
        <w:rPr>
          <w:noProof/>
          <w:lang w:eastAsia="en-US"/>
        </w:rPr>
        <w:pict w14:anchorId="5F03FBBC">
          <v:shape id="_x0000_i1088" type="#_x0000_t75" style="width:203pt;height:102.5pt;visibility:visible">
            <v:imagedata r:id="rId65" o:title=""/>
          </v:shape>
        </w:pict>
      </w:r>
    </w:p>
    <w:p w14:paraId="1C4017EA" w14:textId="77777777" w:rsidR="00C01517" w:rsidRDefault="00C01517" w:rsidP="003B678C">
      <w:pPr>
        <w:spacing w:after="0"/>
        <w:rPr>
          <w:lang w:eastAsia="en-US"/>
        </w:rPr>
      </w:pPr>
    </w:p>
    <w:p w14:paraId="61E2391B" w14:textId="77777777" w:rsidR="00E624B4" w:rsidRDefault="001046C6" w:rsidP="003B678C">
      <w:pPr>
        <w:spacing w:after="0"/>
        <w:rPr>
          <w:lang w:eastAsia="en-US"/>
        </w:rPr>
      </w:pPr>
      <w:hyperlink r:id="rId66" w:history="1">
        <w:r w:rsidR="007D5FEB" w:rsidRPr="007D5FEB">
          <w:rPr>
            <w:rStyle w:val="Hyperlink"/>
            <w:lang w:eastAsia="en-US"/>
          </w:rPr>
          <w:t>Sa</w:t>
        </w:r>
        <w:r w:rsidR="007D5FEB" w:rsidRPr="007D5FEB">
          <w:rPr>
            <w:rStyle w:val="Hyperlink"/>
            <w:lang w:eastAsia="en-US"/>
          </w:rPr>
          <w:t>m</w:t>
        </w:r>
        <w:r w:rsidR="007D5FEB" w:rsidRPr="007D5FEB">
          <w:rPr>
            <w:rStyle w:val="Hyperlink"/>
            <w:lang w:eastAsia="en-US"/>
          </w:rPr>
          <w:t>pl</w:t>
        </w:r>
        <w:r w:rsidR="007D5FEB" w:rsidRPr="007D5FEB">
          <w:rPr>
            <w:rStyle w:val="Hyperlink"/>
            <w:lang w:eastAsia="en-US"/>
          </w:rPr>
          <w:t>e</w:t>
        </w:r>
        <w:r w:rsidR="007D5FEB" w:rsidRPr="007D5FEB">
          <w:rPr>
            <w:rStyle w:val="Hyperlink"/>
            <w:lang w:eastAsia="en-US"/>
          </w:rPr>
          <w:t xml:space="preserve"> Data</w:t>
        </w:r>
      </w:hyperlink>
    </w:p>
    <w:p w14:paraId="3EB5BD7D" w14:textId="77777777" w:rsidR="00E624B4" w:rsidRDefault="006F5B0A" w:rsidP="00E624B4">
      <w:pPr>
        <w:pStyle w:val="Heading3"/>
      </w:pPr>
      <w:bookmarkStart w:id="38" w:name="region"/>
      <w:bookmarkStart w:id="39" w:name="_Toc307582348"/>
      <w:r>
        <w:t xml:space="preserve">(03) </w:t>
      </w:r>
      <w:r w:rsidR="00E624B4">
        <w:t>Region Table</w:t>
      </w:r>
      <w:bookmarkEnd w:id="38"/>
      <w:bookmarkEnd w:id="39"/>
    </w:p>
    <w:p w14:paraId="5D3347D7" w14:textId="77777777" w:rsidR="006B78B2" w:rsidRPr="006B78B2" w:rsidRDefault="006B78B2" w:rsidP="00BF683F">
      <w:pPr>
        <w:pStyle w:val="Heading4Like"/>
      </w:pPr>
      <w:r>
        <w:t>Fields</w:t>
      </w:r>
    </w:p>
    <w:p w14:paraId="1357DE5F" w14:textId="77777777" w:rsidR="00E65C7F" w:rsidRDefault="00BF7719" w:rsidP="00E65C7F">
      <w:pPr>
        <w:rPr>
          <w:lang w:eastAsia="en-US"/>
        </w:rPr>
      </w:pPr>
      <w:r>
        <w:rPr>
          <w:lang w:eastAsia="en-US"/>
        </w:rPr>
        <w:t xml:space="preserve">The Import Wizard </w:t>
      </w:r>
      <w:r w:rsidRPr="00BF7719">
        <w:rPr>
          <w:b/>
          <w:lang w:eastAsia="en-US"/>
        </w:rPr>
        <w:t>Region</w:t>
      </w:r>
      <w:r>
        <w:rPr>
          <w:lang w:eastAsia="en-US"/>
        </w:rPr>
        <w:t xml:space="preserve"> dataview imports fields for the </w:t>
      </w:r>
      <w:r w:rsidRPr="00194D62">
        <w:rPr>
          <w:b/>
          <w:lang w:eastAsia="en-US"/>
        </w:rPr>
        <w:t>region</w:t>
      </w:r>
      <w:r>
        <w:rPr>
          <w:b/>
          <w:lang w:eastAsia="en-US"/>
        </w:rPr>
        <w:t xml:space="preserve"> </w:t>
      </w:r>
      <w:r>
        <w:rPr>
          <w:lang w:eastAsia="en-US"/>
        </w:rPr>
        <w:t>table</w:t>
      </w:r>
      <w:r w:rsidR="00870B6A">
        <w:rPr>
          <w:lang w:eastAsia="en-US"/>
        </w:rPr>
        <w:t xml:space="preserve">. </w:t>
      </w:r>
      <w:r w:rsidR="00E65C7F">
        <w:rPr>
          <w:lang w:eastAsia="en-US"/>
        </w:rPr>
        <w:t xml:space="preserve">The field descriptions are online at the </w:t>
      </w:r>
      <w:hyperlink r:id="rId67" w:anchor="gid=0" w:history="1">
        <w:r w:rsidR="00E65C7F" w:rsidRPr="002E20CF">
          <w:rPr>
            <w:rStyle w:val="Hyperlink"/>
          </w:rPr>
          <w:t xml:space="preserve">GRIN-Global </w:t>
        </w:r>
        <w:r w:rsidR="00E65C7F" w:rsidRPr="002E20CF">
          <w:rPr>
            <w:rStyle w:val="Hyperlink"/>
            <w:lang w:eastAsia="en-US"/>
          </w:rPr>
          <w:t>data dictionary</w:t>
        </w:r>
      </w:hyperlink>
      <w:r w:rsidR="00E65C7F">
        <w:rPr>
          <w:lang w:eastAsia="en-US"/>
        </w:rPr>
        <w:t>.</w:t>
      </w:r>
    </w:p>
    <w:p w14:paraId="2CFA9F21" w14:textId="77777777" w:rsidR="00870B6A" w:rsidRDefault="00870B6A" w:rsidP="00416A42">
      <w:pPr>
        <w:rPr>
          <w:b/>
        </w:rPr>
      </w:pPr>
      <w:r>
        <w:t xml:space="preserve">Use </w:t>
      </w:r>
      <w:r w:rsidRPr="00B10D7B">
        <w:rPr>
          <w:b/>
        </w:rPr>
        <w:t>Admin Tool |Maintenance |Launch Import Wizard</w:t>
      </w:r>
      <w:r>
        <w:t xml:space="preserve"> to start the wizard; select </w:t>
      </w:r>
      <w:r w:rsidRPr="0063057C">
        <w:rPr>
          <w:b/>
        </w:rPr>
        <w:t>0</w:t>
      </w:r>
      <w:r>
        <w:rPr>
          <w:b/>
        </w:rPr>
        <w:t>3</w:t>
      </w:r>
      <w:r w:rsidRPr="0063057C">
        <w:rPr>
          <w:b/>
        </w:rPr>
        <w:t xml:space="preserve"> –</w:t>
      </w:r>
      <w:r>
        <w:t xml:space="preserve"> </w:t>
      </w:r>
      <w:r>
        <w:rPr>
          <w:b/>
        </w:rPr>
        <w:t>Region Data</w:t>
      </w:r>
      <w:r>
        <w:br/>
      </w:r>
      <w:r w:rsidR="00550DC3" w:rsidRPr="00462C96">
        <w:rPr>
          <w:noProof/>
          <w:lang w:eastAsia="en-US"/>
        </w:rPr>
        <w:pict w14:anchorId="36DD3224">
          <v:shape id="_x0000_i1089" type="#_x0000_t75" style="width:397pt;height:15.5pt;visibility:visible">
            <v:imagedata r:id="rId68" o:title=""/>
          </v:shape>
        </w:pict>
      </w:r>
    </w:p>
    <w:p w14:paraId="25B78CCE" w14:textId="77777777" w:rsidR="009957F3" w:rsidRDefault="00B971F6" w:rsidP="00B971F6">
      <w:r>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1046C6">
        <w:instrText xml:space="preserve"> REF step_by_step \h  \* MERGEFORMAT </w:instrText>
      </w:r>
      <w:r w:rsidR="001046C6">
        <w:fldChar w:fldCharType="separate"/>
      </w:r>
      <w:r w:rsidR="00C46B81" w:rsidRPr="00C46B81">
        <w:rPr>
          <w:b/>
        </w:rPr>
        <w:t>STEP-BY-STEP IMPORT WIZARD DIRECTIONS</w:t>
      </w:r>
      <w:r w:rsidR="00C46B81">
        <w:t xml:space="preserve"> </w:t>
      </w:r>
      <w:r w:rsidR="001046C6">
        <w:fldChar w:fldCharType="end"/>
      </w:r>
      <w:r>
        <w:t xml:space="preserve"> on page </w:t>
      </w:r>
      <w:r w:rsidR="001046C6">
        <w:fldChar w:fldCharType="begin"/>
      </w:r>
      <w:r>
        <w:instrText xml:space="preserve"> PAGEREF step_by_step \h </w:instrText>
      </w:r>
      <w:r w:rsidR="001046C6">
        <w:fldChar w:fldCharType="separate"/>
      </w:r>
      <w:r w:rsidR="00C46B81">
        <w:rPr>
          <w:noProof/>
        </w:rPr>
        <w:t>13</w:t>
      </w:r>
      <w:r w:rsidR="001046C6">
        <w:fldChar w:fldCharType="end"/>
      </w:r>
      <w:r>
        <w:t>.</w:t>
      </w:r>
    </w:p>
    <w:p w14:paraId="0DA1902F" w14:textId="77777777" w:rsidR="00C01517" w:rsidRDefault="00C01517" w:rsidP="00BF683F">
      <w:pPr>
        <w:pStyle w:val="Heading4Like"/>
      </w:pPr>
      <w:r>
        <w:t>Background Information</w:t>
      </w:r>
    </w:p>
    <w:p w14:paraId="0A250A48" w14:textId="77777777" w:rsidR="00961D8D" w:rsidRDefault="00B37204" w:rsidP="00870B6A">
      <w:pPr>
        <w:rPr>
          <w:lang w:eastAsia="en-US"/>
        </w:rPr>
      </w:pPr>
      <w:r w:rsidRPr="00B37204">
        <w:rPr>
          <w:b/>
          <w:lang w:eastAsia="en-US"/>
        </w:rPr>
        <w:t>Region</w:t>
      </w:r>
      <w:r w:rsidRPr="00B37204">
        <w:rPr>
          <w:lang w:eastAsia="en-US"/>
        </w:rPr>
        <w:t xml:space="preserve"> needs to be place in order for </w:t>
      </w:r>
      <w:r>
        <w:rPr>
          <w:lang w:eastAsia="en-US"/>
        </w:rPr>
        <w:t xml:space="preserve">the </w:t>
      </w:r>
      <w:r w:rsidRPr="00B37204">
        <w:rPr>
          <w:b/>
          <w:lang w:eastAsia="en-US"/>
        </w:rPr>
        <w:t>geography</w:t>
      </w:r>
      <w:r>
        <w:rPr>
          <w:b/>
          <w:lang w:eastAsia="en-US"/>
        </w:rPr>
        <w:t xml:space="preserve"> </w:t>
      </w:r>
      <w:r w:rsidRPr="00B37204">
        <w:rPr>
          <w:b/>
          <w:lang w:eastAsia="en-US"/>
        </w:rPr>
        <w:t>map</w:t>
      </w:r>
      <w:r w:rsidRPr="00B37204">
        <w:rPr>
          <w:lang w:eastAsia="en-US"/>
        </w:rPr>
        <w:t xml:space="preserve"> to tie geography to regions. This needs to be handled via the </w:t>
      </w:r>
      <w:r>
        <w:t xml:space="preserve">Curator Tool </w:t>
      </w:r>
      <w:r w:rsidRPr="00B37204">
        <w:rPr>
          <w:b/>
          <w:lang w:eastAsia="en-US"/>
        </w:rPr>
        <w:t>get_geography_region_map</w:t>
      </w:r>
      <w:r w:rsidRPr="00B37204">
        <w:rPr>
          <w:lang w:eastAsia="en-US"/>
        </w:rPr>
        <w:t xml:space="preserve"> dataview.  Therefore</w:t>
      </w:r>
      <w:r>
        <w:rPr>
          <w:lang w:eastAsia="en-US"/>
        </w:rPr>
        <w:t>,</w:t>
      </w:r>
      <w:r w:rsidRPr="00B37204">
        <w:rPr>
          <w:lang w:eastAsia="en-US"/>
        </w:rPr>
        <w:t xml:space="preserve"> geography</w:t>
      </w:r>
      <w:r>
        <w:rPr>
          <w:lang w:eastAsia="en-US"/>
        </w:rPr>
        <w:t xml:space="preserve"> (discussed in the next section)</w:t>
      </w:r>
      <w:r w:rsidRPr="00B37204">
        <w:rPr>
          <w:lang w:eastAsia="en-US"/>
        </w:rPr>
        <w:t xml:space="preserve"> needs to be in place, region is in place and then </w:t>
      </w:r>
      <w:r>
        <w:rPr>
          <w:lang w:eastAsia="en-US"/>
        </w:rPr>
        <w:t xml:space="preserve">they are </w:t>
      </w:r>
      <w:r w:rsidRPr="00B37204">
        <w:rPr>
          <w:lang w:eastAsia="en-US"/>
        </w:rPr>
        <w:t>tie</w:t>
      </w:r>
      <w:r>
        <w:rPr>
          <w:lang w:eastAsia="en-US"/>
        </w:rPr>
        <w:t>d</w:t>
      </w:r>
      <w:r w:rsidRPr="00B37204">
        <w:rPr>
          <w:lang w:eastAsia="en-US"/>
        </w:rPr>
        <w:t xml:space="preserve"> together with the map table.  This </w:t>
      </w:r>
      <w:r>
        <w:rPr>
          <w:lang w:eastAsia="en-US"/>
        </w:rPr>
        <w:t xml:space="preserve">enables a </w:t>
      </w:r>
      <w:r w:rsidRPr="00B37204">
        <w:rPr>
          <w:lang w:eastAsia="en-US"/>
        </w:rPr>
        <w:t>many</w:t>
      </w:r>
      <w:r>
        <w:rPr>
          <w:lang w:eastAsia="en-US"/>
        </w:rPr>
        <w:t>-</w:t>
      </w:r>
      <w:r w:rsidRPr="00B37204">
        <w:rPr>
          <w:lang w:eastAsia="en-US"/>
        </w:rPr>
        <w:t>to</w:t>
      </w:r>
      <w:r>
        <w:rPr>
          <w:lang w:eastAsia="en-US"/>
        </w:rPr>
        <w:t>-</w:t>
      </w:r>
      <w:r w:rsidRPr="00B37204">
        <w:rPr>
          <w:lang w:eastAsia="en-US"/>
        </w:rPr>
        <w:t>many relationship. Nigeria belongs to both West Africa and Africa.  Africa</w:t>
      </w:r>
      <w:r>
        <w:rPr>
          <w:lang w:eastAsia="en-US"/>
        </w:rPr>
        <w:t xml:space="preserve">, of course, </w:t>
      </w:r>
      <w:r w:rsidRPr="00B37204">
        <w:rPr>
          <w:lang w:eastAsia="en-US"/>
        </w:rPr>
        <w:t xml:space="preserve">has </w:t>
      </w:r>
      <w:r>
        <w:rPr>
          <w:lang w:eastAsia="en-US"/>
        </w:rPr>
        <w:t xml:space="preserve">many </w:t>
      </w:r>
      <w:r w:rsidRPr="00B37204">
        <w:rPr>
          <w:lang w:eastAsia="en-US"/>
        </w:rPr>
        <w:t>countries in it.</w:t>
      </w:r>
    </w:p>
    <w:p w14:paraId="4A083044" w14:textId="77777777" w:rsidR="00870B6A" w:rsidRDefault="00961D8D" w:rsidP="00870B6A">
      <w:pPr>
        <w:rPr>
          <w:lang w:eastAsia="en-US"/>
        </w:rPr>
      </w:pPr>
      <w:r>
        <w:rPr>
          <w:lang w:eastAsia="en-US"/>
        </w:rPr>
        <w:t xml:space="preserve">In the </w:t>
      </w:r>
      <w:r>
        <w:t>dataview</w:t>
      </w:r>
      <w:r>
        <w:rPr>
          <w:lang w:eastAsia="en-US"/>
        </w:rPr>
        <w:t xml:space="preserve"> editor, the </w:t>
      </w:r>
      <w:r w:rsidRPr="00961D8D">
        <w:rPr>
          <w:b/>
          <w:lang w:eastAsia="en-US"/>
        </w:rPr>
        <w:t>Source Tables and Fields</w:t>
      </w:r>
      <w:r>
        <w:rPr>
          <w:lang w:eastAsia="en-US"/>
        </w:rPr>
        <w:t xml:space="preserve"> panel shows the dependency of </w:t>
      </w:r>
      <w:r w:rsidRPr="00B37204">
        <w:rPr>
          <w:b/>
          <w:lang w:eastAsia="en-US"/>
        </w:rPr>
        <w:t>geography_region_map</w:t>
      </w:r>
      <w:r w:rsidRPr="00961D8D">
        <w:rPr>
          <w:lang w:eastAsia="en-US"/>
        </w:rPr>
        <w:t xml:space="preserve"> on </w:t>
      </w:r>
      <w:r w:rsidRPr="00961D8D">
        <w:rPr>
          <w:b/>
          <w:lang w:eastAsia="en-US"/>
        </w:rPr>
        <w:t>region</w:t>
      </w:r>
      <w:r w:rsidRPr="00961D8D">
        <w:rPr>
          <w:lang w:eastAsia="en-US"/>
        </w:rPr>
        <w:t>:</w:t>
      </w:r>
      <w:r>
        <w:rPr>
          <w:lang w:eastAsia="en-US"/>
        </w:rPr>
        <w:br/>
      </w:r>
      <w:r w:rsidR="00550DC3" w:rsidRPr="00462C96">
        <w:rPr>
          <w:noProof/>
          <w:lang w:eastAsia="en-US"/>
        </w:rPr>
        <w:pict w14:anchorId="5ED9568F">
          <v:shape id="Picture 10" o:spid="_x0000_i1090" type="#_x0000_t75" style="width:191pt;height:76.5pt;visibility:visible">
            <v:imagedata r:id="rId69" o:title=""/>
          </v:shape>
        </w:pict>
      </w:r>
    </w:p>
    <w:p w14:paraId="37307ED0" w14:textId="77777777" w:rsidR="00870B6A" w:rsidRDefault="001046C6" w:rsidP="00870B6A">
      <w:hyperlink r:id="rId70" w:history="1">
        <w:r w:rsidR="009957F3" w:rsidRPr="007D5FEB">
          <w:rPr>
            <w:rStyle w:val="Hyperlink"/>
            <w:lang w:eastAsia="en-US"/>
          </w:rPr>
          <w:t>Sample data</w:t>
        </w:r>
      </w:hyperlink>
    </w:p>
    <w:p w14:paraId="5A7DD0CC" w14:textId="77777777" w:rsidR="001D000C" w:rsidRDefault="001D000C" w:rsidP="001D000C">
      <w:pPr>
        <w:rPr>
          <w:lang w:eastAsia="en-US"/>
        </w:rPr>
      </w:pPr>
    </w:p>
    <w:p w14:paraId="27BFF6C8" w14:textId="77777777" w:rsidR="0033124C" w:rsidRDefault="0033124C">
      <w:pPr>
        <w:spacing w:after="0"/>
        <w:rPr>
          <w:rFonts w:eastAsia="Times New Roman"/>
          <w:bCs/>
          <w:color w:val="0F243E"/>
          <w:sz w:val="36"/>
          <w:lang w:eastAsia="en-US"/>
        </w:rPr>
      </w:pPr>
      <w:bookmarkStart w:id="40" w:name="geo"/>
      <w:r>
        <w:br w:type="page"/>
      </w:r>
    </w:p>
    <w:p w14:paraId="0A6B13E0" w14:textId="77777777" w:rsidR="001D2D8E" w:rsidRDefault="006F5B0A" w:rsidP="001D2D8E">
      <w:pPr>
        <w:pStyle w:val="Heading3"/>
      </w:pPr>
      <w:bookmarkStart w:id="41" w:name="_Toc307582349"/>
      <w:r>
        <w:t xml:space="preserve">(04) </w:t>
      </w:r>
      <w:r w:rsidR="001D2D8E">
        <w:t>GRIN-Global Geography Data</w:t>
      </w:r>
      <w:bookmarkEnd w:id="40"/>
      <w:bookmarkEnd w:id="41"/>
    </w:p>
    <w:p w14:paraId="48E63B36" w14:textId="77777777" w:rsidR="006B78B2" w:rsidRPr="006B78B2" w:rsidRDefault="006B78B2" w:rsidP="00BF683F">
      <w:pPr>
        <w:pStyle w:val="Heading4Like"/>
      </w:pPr>
      <w:r>
        <w:t>Fields</w:t>
      </w:r>
    </w:p>
    <w:p w14:paraId="437A615B" w14:textId="77777777" w:rsidR="00DB69BD" w:rsidRDefault="001D2D8E" w:rsidP="00DB69BD">
      <w:pPr>
        <w:spacing w:after="0"/>
        <w:rPr>
          <w:lang w:eastAsia="en-US"/>
        </w:rPr>
      </w:pPr>
      <w:r>
        <w:rPr>
          <w:lang w:eastAsia="en-US"/>
        </w:rPr>
        <w:t>The Import Wizard dataview for importin</w:t>
      </w:r>
      <w:r w:rsidR="00BF7719">
        <w:rPr>
          <w:lang w:eastAsia="en-US"/>
        </w:rPr>
        <w:t xml:space="preserve">g Geography-related records </w:t>
      </w:r>
      <w:r>
        <w:rPr>
          <w:lang w:eastAsia="en-US"/>
        </w:rPr>
        <w:t xml:space="preserve">updates </w:t>
      </w:r>
      <w:r w:rsidR="00691790">
        <w:rPr>
          <w:lang w:eastAsia="en-US"/>
        </w:rPr>
        <w:t>two</w:t>
      </w:r>
      <w:r>
        <w:rPr>
          <w:lang w:eastAsia="en-US"/>
        </w:rPr>
        <w:t xml:space="preserve"> table</w:t>
      </w:r>
      <w:r w:rsidR="00691790">
        <w:rPr>
          <w:lang w:eastAsia="en-US"/>
        </w:rPr>
        <w:t>s</w:t>
      </w:r>
      <w:r>
        <w:rPr>
          <w:lang w:eastAsia="en-US"/>
        </w:rPr>
        <w:t xml:space="preserve">: </w:t>
      </w:r>
    </w:p>
    <w:p w14:paraId="48F5B8A0" w14:textId="77777777" w:rsidR="00DB69BD" w:rsidRPr="00DB69BD" w:rsidRDefault="001D2D8E" w:rsidP="00DB69BD">
      <w:pPr>
        <w:pStyle w:val="ListParagraph"/>
        <w:numPr>
          <w:ilvl w:val="0"/>
          <w:numId w:val="44"/>
        </w:numPr>
        <w:rPr>
          <w:b/>
          <w:lang w:eastAsia="en-US"/>
        </w:rPr>
      </w:pPr>
      <w:r w:rsidRPr="00DB69BD">
        <w:rPr>
          <w:b/>
          <w:lang w:eastAsia="en-US"/>
        </w:rPr>
        <w:t>geography</w:t>
      </w:r>
      <w:r w:rsidR="00691790" w:rsidRPr="00DB69BD">
        <w:rPr>
          <w:b/>
          <w:lang w:eastAsia="en-US"/>
        </w:rPr>
        <w:t xml:space="preserve"> </w:t>
      </w:r>
    </w:p>
    <w:p w14:paraId="15B8A06E" w14:textId="77777777" w:rsidR="00DB69BD" w:rsidRDefault="00691790" w:rsidP="00DB69BD">
      <w:pPr>
        <w:pStyle w:val="ListParagraph"/>
        <w:numPr>
          <w:ilvl w:val="0"/>
          <w:numId w:val="44"/>
        </w:numPr>
        <w:rPr>
          <w:lang w:eastAsia="en-US"/>
        </w:rPr>
      </w:pPr>
      <w:r w:rsidRPr="00DB69BD">
        <w:rPr>
          <w:b/>
          <w:lang w:eastAsia="en-US"/>
        </w:rPr>
        <w:t>geography_lang</w:t>
      </w:r>
      <w:r w:rsidR="001D2D8E">
        <w:rPr>
          <w:lang w:eastAsia="en-US"/>
        </w:rPr>
        <w:t xml:space="preserve"> </w:t>
      </w:r>
    </w:p>
    <w:p w14:paraId="66EF4851" w14:textId="77777777" w:rsidR="00E65C7F" w:rsidRDefault="00E65C7F" w:rsidP="00E65C7F">
      <w:pPr>
        <w:rPr>
          <w:lang w:eastAsia="en-US"/>
        </w:rPr>
      </w:pPr>
      <w:r>
        <w:rPr>
          <w:lang w:eastAsia="en-US"/>
        </w:rPr>
        <w:t xml:space="preserve">The field descriptions are online at the </w:t>
      </w:r>
      <w:hyperlink r:id="rId71" w:anchor="gid=0" w:history="1">
        <w:r w:rsidRPr="002E20CF">
          <w:rPr>
            <w:rStyle w:val="Hyperlink"/>
          </w:rPr>
          <w:t xml:space="preserve">GRIN-Global </w:t>
        </w:r>
        <w:r w:rsidRPr="002E20CF">
          <w:rPr>
            <w:rStyle w:val="Hyperlink"/>
            <w:lang w:eastAsia="en-US"/>
          </w:rPr>
          <w:t>data dictionary</w:t>
        </w:r>
      </w:hyperlink>
      <w:r>
        <w:rPr>
          <w:lang w:eastAsia="en-US"/>
        </w:rPr>
        <w:t>.</w:t>
      </w:r>
    </w:p>
    <w:p w14:paraId="04B639A6" w14:textId="77777777" w:rsidR="00870B6A" w:rsidRDefault="00870B6A" w:rsidP="00870B6A">
      <w:pPr>
        <w:rPr>
          <w:b/>
        </w:rPr>
      </w:pPr>
      <w:r>
        <w:t xml:space="preserve">Use </w:t>
      </w:r>
      <w:r w:rsidRPr="00B10D7B">
        <w:rPr>
          <w:b/>
        </w:rPr>
        <w:t>Admin Tool |Maintenance |Launch Import Wizard</w:t>
      </w:r>
      <w:r>
        <w:t xml:space="preserve"> to start the wizard; select </w:t>
      </w:r>
      <w:r w:rsidRPr="0063057C">
        <w:rPr>
          <w:b/>
        </w:rPr>
        <w:t>0</w:t>
      </w:r>
      <w:r>
        <w:rPr>
          <w:b/>
        </w:rPr>
        <w:t>4</w:t>
      </w:r>
      <w:r w:rsidRPr="0063057C">
        <w:rPr>
          <w:b/>
        </w:rPr>
        <w:t xml:space="preserve"> –</w:t>
      </w:r>
      <w:r>
        <w:t xml:space="preserve"> </w:t>
      </w:r>
      <w:r>
        <w:rPr>
          <w:b/>
        </w:rPr>
        <w:t>G</w:t>
      </w:r>
      <w:r w:rsidRPr="00870B6A">
        <w:rPr>
          <w:b/>
        </w:rPr>
        <w:t xml:space="preserve">eography </w:t>
      </w:r>
      <w:r>
        <w:rPr>
          <w:b/>
        </w:rPr>
        <w:t>Data</w:t>
      </w:r>
      <w:r>
        <w:br/>
      </w:r>
      <w:r w:rsidR="00550DC3" w:rsidRPr="00550DC3">
        <w:rPr>
          <w:b/>
          <w:noProof/>
          <w:lang w:eastAsia="en-US"/>
        </w:rPr>
        <w:pict w14:anchorId="52DA90BA">
          <v:shape id="_x0000_i1091" type="#_x0000_t75" style="width:397.5pt;height:18pt;visibility:visible">
            <v:imagedata r:id="rId72" o:title=""/>
          </v:shape>
        </w:pict>
      </w:r>
    </w:p>
    <w:p w14:paraId="5DCE5032" w14:textId="77777777" w:rsidR="00B971F6" w:rsidRDefault="00B971F6" w:rsidP="00870B6A">
      <w:pPr>
        <w:rPr>
          <w:b/>
        </w:rPr>
      </w:pPr>
      <w:r>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1046C6">
        <w:instrText xml:space="preserve"> REF step_by_step \h  \* MERGEFORMAT </w:instrText>
      </w:r>
      <w:r w:rsidR="001046C6">
        <w:fldChar w:fldCharType="separate"/>
      </w:r>
      <w:r w:rsidR="00C46B81" w:rsidRPr="00C46B81">
        <w:rPr>
          <w:b/>
        </w:rPr>
        <w:t>STEP-BY-STEP IMPORT WIZARD DIRECTIONS</w:t>
      </w:r>
      <w:r w:rsidR="00C46B81">
        <w:t xml:space="preserve"> </w:t>
      </w:r>
      <w:r w:rsidR="001046C6">
        <w:fldChar w:fldCharType="end"/>
      </w:r>
      <w:r>
        <w:t xml:space="preserve"> on page </w:t>
      </w:r>
      <w:r w:rsidR="001046C6">
        <w:fldChar w:fldCharType="begin"/>
      </w:r>
      <w:r>
        <w:instrText xml:space="preserve"> PAGEREF step_by_step \h </w:instrText>
      </w:r>
      <w:r w:rsidR="001046C6">
        <w:fldChar w:fldCharType="separate"/>
      </w:r>
      <w:r w:rsidR="00C46B81">
        <w:rPr>
          <w:noProof/>
        </w:rPr>
        <w:t>13</w:t>
      </w:r>
      <w:r w:rsidR="001046C6">
        <w:fldChar w:fldCharType="end"/>
      </w:r>
      <w:r>
        <w:t>.</w:t>
      </w:r>
      <w:r>
        <w:br/>
      </w:r>
    </w:p>
    <w:p w14:paraId="4EE78586" w14:textId="77777777" w:rsidR="00BB4745" w:rsidRDefault="00BB4745" w:rsidP="00BF683F">
      <w:pPr>
        <w:pStyle w:val="Heading4Like"/>
      </w:pPr>
      <w:r>
        <w:t>Background Information</w:t>
      </w:r>
    </w:p>
    <w:p w14:paraId="22FA4D15" w14:textId="77777777" w:rsidR="00BB4745" w:rsidRDefault="00BB4745" w:rsidP="00BB4745">
      <w:pPr>
        <w:spacing w:after="0"/>
      </w:pPr>
      <w:r>
        <w:rPr>
          <w:lang w:eastAsia="en-US"/>
        </w:rPr>
        <w:t xml:space="preserve">Many tables are dependent on the </w:t>
      </w:r>
      <w:r>
        <w:rPr>
          <w:b/>
          <w:lang w:eastAsia="en-US"/>
        </w:rPr>
        <w:t xml:space="preserve">Geography </w:t>
      </w:r>
      <w:r>
        <w:rPr>
          <w:lang w:eastAsia="en-US"/>
        </w:rPr>
        <w:t xml:space="preserve">Table including </w:t>
      </w:r>
      <w:r w:rsidR="00961D8D" w:rsidRPr="00961D8D">
        <w:rPr>
          <w:b/>
          <w:lang w:eastAsia="en-US"/>
        </w:rPr>
        <w:t>a</w:t>
      </w:r>
      <w:r w:rsidRPr="00961D8D">
        <w:rPr>
          <w:b/>
          <w:lang w:eastAsia="en-US"/>
        </w:rPr>
        <w:t>ccession_source</w:t>
      </w:r>
      <w:r>
        <w:rPr>
          <w:lang w:eastAsia="en-US"/>
        </w:rPr>
        <w:t xml:space="preserve">, </w:t>
      </w:r>
      <w:r w:rsidR="00961D8D" w:rsidRPr="00961D8D">
        <w:rPr>
          <w:b/>
          <w:lang w:eastAsia="en-US"/>
        </w:rPr>
        <w:t>c</w:t>
      </w:r>
      <w:r w:rsidRPr="00961D8D">
        <w:rPr>
          <w:b/>
          <w:lang w:eastAsia="en-US"/>
        </w:rPr>
        <w:t>ooperator</w:t>
      </w:r>
      <w:r>
        <w:rPr>
          <w:lang w:eastAsia="en-US"/>
        </w:rPr>
        <w:t xml:space="preserve">, and </w:t>
      </w:r>
      <w:r w:rsidR="00961D8D" w:rsidRPr="00961D8D">
        <w:rPr>
          <w:b/>
          <w:lang w:eastAsia="en-US"/>
        </w:rPr>
        <w:t>m</w:t>
      </w:r>
      <w:r w:rsidRPr="00961D8D">
        <w:rPr>
          <w:b/>
          <w:lang w:eastAsia="en-US"/>
        </w:rPr>
        <w:t>ethod</w:t>
      </w:r>
      <w:r>
        <w:rPr>
          <w:lang w:eastAsia="en-US"/>
        </w:rPr>
        <w:t xml:space="preserve">, among others. </w:t>
      </w:r>
      <w:r w:rsidR="00961D8D">
        <w:rPr>
          <w:lang w:eastAsia="en-US"/>
        </w:rPr>
        <w:t xml:space="preserve">These dependent tables are discussed later in this document, reflecting the recommended order for importing. </w:t>
      </w:r>
    </w:p>
    <w:p w14:paraId="776BEB94" w14:textId="77777777" w:rsidR="006F5B0A" w:rsidRDefault="00550DC3" w:rsidP="00C01517">
      <w:pPr>
        <w:spacing w:after="0"/>
      </w:pPr>
      <w:r w:rsidRPr="00462C96">
        <w:rPr>
          <w:noProof/>
          <w:lang w:eastAsia="en-US"/>
        </w:rPr>
        <w:pict w14:anchorId="25EF152D">
          <v:shape id="_x0000_i1092" type="#_x0000_t75" style="width:165pt;height:152pt;visibility:visible">
            <v:imagedata r:id="rId73" o:title=""/>
          </v:shape>
        </w:pict>
      </w:r>
      <w:r w:rsidR="007D5FEB">
        <w:t xml:space="preserve"> </w:t>
      </w:r>
      <w:r w:rsidR="001D000C">
        <w:br/>
      </w:r>
    </w:p>
    <w:p w14:paraId="02397B84" w14:textId="77777777" w:rsidR="007D5FEB" w:rsidRDefault="001046C6" w:rsidP="00C01517">
      <w:pPr>
        <w:spacing w:after="0"/>
      </w:pPr>
      <w:hyperlink r:id="rId74" w:history="1">
        <w:r w:rsidR="007D5FEB" w:rsidRPr="007D5FEB">
          <w:rPr>
            <w:rStyle w:val="Hyperlink"/>
          </w:rPr>
          <w:t>Sam</w:t>
        </w:r>
        <w:r w:rsidR="007D5FEB" w:rsidRPr="007D5FEB">
          <w:rPr>
            <w:rStyle w:val="Hyperlink"/>
          </w:rPr>
          <w:t>p</w:t>
        </w:r>
        <w:r w:rsidR="007D5FEB" w:rsidRPr="007D5FEB">
          <w:rPr>
            <w:rStyle w:val="Hyperlink"/>
          </w:rPr>
          <w:t>l</w:t>
        </w:r>
        <w:r w:rsidR="007D5FEB" w:rsidRPr="007D5FEB">
          <w:rPr>
            <w:rStyle w:val="Hyperlink"/>
          </w:rPr>
          <w:t>e</w:t>
        </w:r>
        <w:r w:rsidR="007D5FEB" w:rsidRPr="007D5FEB">
          <w:rPr>
            <w:rStyle w:val="Hyperlink"/>
          </w:rPr>
          <w:t xml:space="preserve"> Data</w:t>
        </w:r>
      </w:hyperlink>
    </w:p>
    <w:p w14:paraId="7244160C" w14:textId="77777777" w:rsidR="006F5B0A" w:rsidRDefault="006F5B0A" w:rsidP="00C01517">
      <w:pPr>
        <w:spacing w:after="0"/>
      </w:pPr>
    </w:p>
    <w:p w14:paraId="390EB2D0" w14:textId="77777777" w:rsidR="00680B75" w:rsidRDefault="00680B75" w:rsidP="00C01517">
      <w:pPr>
        <w:spacing w:after="0"/>
      </w:pPr>
    </w:p>
    <w:p w14:paraId="03EEA810" w14:textId="77777777" w:rsidR="001D000C" w:rsidRDefault="001D000C" w:rsidP="00C01517">
      <w:pPr>
        <w:spacing w:after="0"/>
      </w:pPr>
    </w:p>
    <w:p w14:paraId="75B220C3" w14:textId="77777777" w:rsidR="0033124C" w:rsidRDefault="0033124C">
      <w:pPr>
        <w:spacing w:after="0"/>
        <w:rPr>
          <w:rFonts w:eastAsia="Times New Roman"/>
          <w:bCs/>
          <w:color w:val="0F243E"/>
          <w:sz w:val="36"/>
          <w:lang w:eastAsia="en-US"/>
        </w:rPr>
      </w:pPr>
      <w:bookmarkStart w:id="42" w:name="coops"/>
      <w:r>
        <w:br w:type="page"/>
      </w:r>
    </w:p>
    <w:p w14:paraId="4D9FC676" w14:textId="77777777" w:rsidR="0040785A" w:rsidRDefault="0040785A" w:rsidP="0040785A">
      <w:pPr>
        <w:pStyle w:val="Heading3"/>
      </w:pPr>
      <w:bookmarkStart w:id="43" w:name="_Toc307582350"/>
      <w:r>
        <w:t>(05) Cooperators</w:t>
      </w:r>
      <w:bookmarkEnd w:id="42"/>
      <w:bookmarkEnd w:id="43"/>
    </w:p>
    <w:p w14:paraId="058D6CD2" w14:textId="77777777" w:rsidR="0091735F" w:rsidRPr="0091735F" w:rsidRDefault="0091735F" w:rsidP="0091735F">
      <w:pPr>
        <w:rPr>
          <w:lang w:eastAsia="en-US"/>
        </w:rPr>
      </w:pPr>
      <w:r>
        <w:rPr>
          <w:lang w:eastAsia="en-US"/>
        </w:rPr>
        <w:t xml:space="preserve">The </w:t>
      </w:r>
      <w:r w:rsidRPr="0091735F">
        <w:rPr>
          <w:b/>
          <w:lang w:eastAsia="en-US"/>
        </w:rPr>
        <w:t>Cooperator</w:t>
      </w:r>
      <w:r>
        <w:rPr>
          <w:lang w:eastAsia="en-US"/>
        </w:rPr>
        <w:t xml:space="preserve"> table holds the contact information for individuals as well as organizations.</w:t>
      </w:r>
      <w:r w:rsidR="008E4FA6">
        <w:rPr>
          <w:lang w:eastAsia="en-US"/>
        </w:rPr>
        <w:t xml:space="preserve"> All users added via the Admin Tool are included in the cooperator table. </w:t>
      </w:r>
      <w:r w:rsidR="008C41FE">
        <w:rPr>
          <w:lang w:eastAsia="en-US"/>
        </w:rPr>
        <w:t xml:space="preserve"> </w:t>
      </w:r>
      <w:r w:rsidR="008C41FE" w:rsidRPr="008C41FE">
        <w:rPr>
          <w:lang w:eastAsia="en-US"/>
        </w:rPr>
        <w:t>These contacts include the collectors, donors</w:t>
      </w:r>
      <w:r w:rsidR="008C41FE">
        <w:rPr>
          <w:lang w:eastAsia="en-US"/>
        </w:rPr>
        <w:t>,</w:t>
      </w:r>
      <w:r w:rsidR="008C41FE" w:rsidRPr="008C41FE">
        <w:rPr>
          <w:lang w:eastAsia="en-US"/>
        </w:rPr>
        <w:t xml:space="preserve"> and developers of the accessions as well as those who evaluate and request the germplasm.</w:t>
      </w:r>
    </w:p>
    <w:p w14:paraId="1D946080" w14:textId="77777777" w:rsidR="006B78B2" w:rsidRPr="006B78B2" w:rsidRDefault="006B78B2" w:rsidP="00BF683F">
      <w:pPr>
        <w:pStyle w:val="Heading4Like"/>
      </w:pPr>
      <w:r>
        <w:t>Fields</w:t>
      </w:r>
    </w:p>
    <w:p w14:paraId="6046C86B" w14:textId="77777777" w:rsidR="00680B75" w:rsidRDefault="00AA34B3" w:rsidP="00775690">
      <w:pPr>
        <w:rPr>
          <w:lang w:eastAsia="en-US"/>
        </w:rPr>
      </w:pPr>
      <w:r>
        <w:rPr>
          <w:lang w:eastAsia="en-US"/>
        </w:rPr>
        <w:t xml:space="preserve">The Import Wizard dataview for importing Cooperator data updates </w:t>
      </w:r>
      <w:r w:rsidR="0091735F">
        <w:rPr>
          <w:lang w:eastAsia="en-US"/>
        </w:rPr>
        <w:t>four</w:t>
      </w:r>
      <w:r>
        <w:rPr>
          <w:lang w:eastAsia="en-US"/>
        </w:rPr>
        <w:t xml:space="preserve"> table</w:t>
      </w:r>
      <w:r w:rsidR="005912AF">
        <w:rPr>
          <w:lang w:eastAsia="en-US"/>
        </w:rPr>
        <w:t>s</w:t>
      </w:r>
      <w:r>
        <w:rPr>
          <w:lang w:eastAsia="en-US"/>
        </w:rPr>
        <w:t>:</w:t>
      </w:r>
    </w:p>
    <w:p w14:paraId="16839A5F" w14:textId="77777777" w:rsidR="00680B75" w:rsidRPr="00680B75" w:rsidRDefault="0091735F" w:rsidP="00680B75">
      <w:pPr>
        <w:pStyle w:val="ListParagraph"/>
        <w:numPr>
          <w:ilvl w:val="0"/>
          <w:numId w:val="41"/>
        </w:numPr>
        <w:rPr>
          <w:lang w:eastAsia="en-US"/>
        </w:rPr>
      </w:pPr>
      <w:r w:rsidRPr="00680B75">
        <w:rPr>
          <w:b/>
          <w:lang w:eastAsia="en-US"/>
        </w:rPr>
        <w:t>sys_lang</w:t>
      </w:r>
    </w:p>
    <w:p w14:paraId="51C5FEC2" w14:textId="77777777" w:rsidR="00680B75" w:rsidRPr="00680B75" w:rsidRDefault="00AA34B3" w:rsidP="00680B75">
      <w:pPr>
        <w:pStyle w:val="ListParagraph"/>
        <w:numPr>
          <w:ilvl w:val="0"/>
          <w:numId w:val="41"/>
        </w:numPr>
        <w:rPr>
          <w:lang w:eastAsia="en-US"/>
        </w:rPr>
      </w:pPr>
      <w:r w:rsidRPr="00680B75">
        <w:rPr>
          <w:b/>
          <w:lang w:eastAsia="en-US"/>
        </w:rPr>
        <w:t>cooperator</w:t>
      </w:r>
    </w:p>
    <w:p w14:paraId="33CB46EC" w14:textId="77777777" w:rsidR="00680B75" w:rsidRPr="00680B75" w:rsidRDefault="00AA34B3" w:rsidP="00680B75">
      <w:pPr>
        <w:pStyle w:val="ListParagraph"/>
        <w:numPr>
          <w:ilvl w:val="0"/>
          <w:numId w:val="41"/>
        </w:numPr>
        <w:rPr>
          <w:lang w:eastAsia="en-US"/>
        </w:rPr>
      </w:pPr>
      <w:r w:rsidRPr="00680B75">
        <w:rPr>
          <w:b/>
          <w:lang w:eastAsia="en-US"/>
        </w:rPr>
        <w:t>geography</w:t>
      </w:r>
    </w:p>
    <w:p w14:paraId="186C9B89" w14:textId="77777777" w:rsidR="00680B75" w:rsidRPr="00680B75" w:rsidRDefault="005912AF" w:rsidP="00680B75">
      <w:pPr>
        <w:pStyle w:val="ListParagraph"/>
        <w:numPr>
          <w:ilvl w:val="0"/>
          <w:numId w:val="41"/>
        </w:numPr>
        <w:rPr>
          <w:lang w:eastAsia="en-US"/>
        </w:rPr>
      </w:pPr>
      <w:r w:rsidRPr="00680B75">
        <w:rPr>
          <w:b/>
          <w:lang w:eastAsia="en-US"/>
        </w:rPr>
        <w:t>site</w:t>
      </w:r>
    </w:p>
    <w:p w14:paraId="19979B68" w14:textId="77777777" w:rsidR="00E65C7F" w:rsidRDefault="00E65C7F" w:rsidP="00E65C7F">
      <w:pPr>
        <w:rPr>
          <w:lang w:eastAsia="en-US"/>
        </w:rPr>
      </w:pPr>
      <w:r>
        <w:rPr>
          <w:lang w:eastAsia="en-US"/>
        </w:rPr>
        <w:t xml:space="preserve">The field descriptions are online at the </w:t>
      </w:r>
      <w:hyperlink r:id="rId75" w:anchor="gid=0" w:history="1">
        <w:r w:rsidRPr="002E20CF">
          <w:rPr>
            <w:rStyle w:val="Hyperlink"/>
          </w:rPr>
          <w:t xml:space="preserve">GRIN-Global </w:t>
        </w:r>
        <w:r w:rsidRPr="002E20CF">
          <w:rPr>
            <w:rStyle w:val="Hyperlink"/>
            <w:lang w:eastAsia="en-US"/>
          </w:rPr>
          <w:t>data dictionary</w:t>
        </w:r>
      </w:hyperlink>
      <w:r>
        <w:rPr>
          <w:lang w:eastAsia="en-US"/>
        </w:rPr>
        <w:t>.</w:t>
      </w:r>
    </w:p>
    <w:p w14:paraId="6831A6F1" w14:textId="77777777" w:rsidR="00775690" w:rsidRDefault="00775690" w:rsidP="00775690">
      <w:pPr>
        <w:rPr>
          <w:b/>
        </w:rPr>
      </w:pPr>
      <w:r>
        <w:t xml:space="preserve">Use </w:t>
      </w:r>
      <w:r w:rsidRPr="00B10D7B">
        <w:rPr>
          <w:b/>
        </w:rPr>
        <w:t>Admin Tool |Maintenance |Launch Import Wizard</w:t>
      </w:r>
      <w:r>
        <w:t xml:space="preserve"> to start the wizard; select </w:t>
      </w:r>
      <w:r w:rsidRPr="0063057C">
        <w:rPr>
          <w:b/>
        </w:rPr>
        <w:t>0</w:t>
      </w:r>
      <w:r>
        <w:rPr>
          <w:b/>
        </w:rPr>
        <w:t>5</w:t>
      </w:r>
      <w:r w:rsidRPr="0063057C">
        <w:rPr>
          <w:b/>
        </w:rPr>
        <w:t xml:space="preserve"> –</w:t>
      </w:r>
      <w:r>
        <w:t xml:space="preserve"> </w:t>
      </w:r>
      <w:r>
        <w:rPr>
          <w:b/>
        </w:rPr>
        <w:t>C</w:t>
      </w:r>
      <w:r w:rsidRPr="00775690">
        <w:rPr>
          <w:b/>
        </w:rPr>
        <w:t>ooperator</w:t>
      </w:r>
      <w:r w:rsidRPr="00870B6A">
        <w:rPr>
          <w:b/>
        </w:rPr>
        <w:t xml:space="preserve"> </w:t>
      </w:r>
      <w:r>
        <w:rPr>
          <w:b/>
        </w:rPr>
        <w:t>Data</w:t>
      </w:r>
      <w:r>
        <w:br/>
      </w:r>
      <w:r w:rsidR="00550DC3" w:rsidRPr="00550DC3">
        <w:rPr>
          <w:b/>
          <w:noProof/>
          <w:lang w:eastAsia="en-US"/>
        </w:rPr>
        <w:pict w14:anchorId="600C1E83">
          <v:shape id="_x0000_i1093" type="#_x0000_t75" style="width:397.5pt;height:17.5pt;visibility:visible">
            <v:imagedata r:id="rId76" o:title=""/>
          </v:shape>
        </w:pict>
      </w:r>
    </w:p>
    <w:p w14:paraId="53DE544D" w14:textId="77777777" w:rsidR="00B971F6" w:rsidRDefault="00B971F6" w:rsidP="00775690">
      <w:pPr>
        <w:rPr>
          <w:b/>
        </w:rPr>
      </w:pPr>
      <w:r>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1046C6">
        <w:instrText xml:space="preserve"> REF step_by_step \h  \* MERGEFORMAT </w:instrText>
      </w:r>
      <w:r w:rsidR="001046C6">
        <w:fldChar w:fldCharType="separate"/>
      </w:r>
      <w:r w:rsidR="00C46B81" w:rsidRPr="00C46B81">
        <w:rPr>
          <w:b/>
        </w:rPr>
        <w:t>STEP-BY-STEP IMPORT WIZARD DIRECTIONS</w:t>
      </w:r>
      <w:r w:rsidR="00C46B81">
        <w:t xml:space="preserve"> </w:t>
      </w:r>
      <w:r w:rsidR="001046C6">
        <w:fldChar w:fldCharType="end"/>
      </w:r>
      <w:r>
        <w:t xml:space="preserve"> on page </w:t>
      </w:r>
      <w:r w:rsidR="001046C6">
        <w:fldChar w:fldCharType="begin"/>
      </w:r>
      <w:r>
        <w:instrText xml:space="preserve"> PAGEREF step_by_step \h </w:instrText>
      </w:r>
      <w:r w:rsidR="001046C6">
        <w:fldChar w:fldCharType="separate"/>
      </w:r>
      <w:r w:rsidR="00C46B81">
        <w:rPr>
          <w:noProof/>
        </w:rPr>
        <w:t>13</w:t>
      </w:r>
      <w:r w:rsidR="001046C6">
        <w:fldChar w:fldCharType="end"/>
      </w:r>
      <w:r>
        <w:t>.</w:t>
      </w:r>
      <w:r>
        <w:br/>
      </w:r>
    </w:p>
    <w:p w14:paraId="1354E544" w14:textId="77777777" w:rsidR="00C87F5F" w:rsidRDefault="00B37204" w:rsidP="00BF683F">
      <w:pPr>
        <w:pStyle w:val="Heading4Like"/>
      </w:pPr>
      <w:r>
        <w:t>Background Information</w:t>
      </w:r>
    </w:p>
    <w:p w14:paraId="3AEC2CA2" w14:textId="77777777" w:rsidR="00B37204" w:rsidRDefault="0091735F" w:rsidP="00B37204">
      <w:r>
        <w:rPr>
          <w:lang w:eastAsia="en-US"/>
        </w:rPr>
        <w:t xml:space="preserve">Many tables are dependent on the cooperator data, as shown below in a partial screen capture of the Hierarchy panel in the </w:t>
      </w:r>
      <w:r>
        <w:t>dataview</w:t>
      </w:r>
      <w:r>
        <w:rPr>
          <w:lang w:eastAsia="en-US"/>
        </w:rPr>
        <w:t xml:space="preserve"> editor window:</w:t>
      </w:r>
      <w:r w:rsidR="00680B75">
        <w:rPr>
          <w:lang w:eastAsia="en-US"/>
        </w:rPr>
        <w:t xml:space="preserve"> </w:t>
      </w:r>
      <w:r>
        <w:rPr>
          <w:lang w:eastAsia="en-US"/>
        </w:rPr>
        <w:br/>
      </w:r>
      <w:r w:rsidR="00550DC3" w:rsidRPr="00462C96">
        <w:rPr>
          <w:noProof/>
          <w:lang w:eastAsia="en-US"/>
        </w:rPr>
        <w:pict w14:anchorId="4BFB6626">
          <v:shape id="_x0000_i1094" type="#_x0000_t75" style="width:109.5pt;height:99.5pt;visibility:visible">
            <v:imagedata r:id="rId77" o:title=""/>
          </v:shape>
        </w:pict>
      </w:r>
      <w:r w:rsidR="009C01E9">
        <w:rPr>
          <w:lang w:eastAsia="en-US"/>
        </w:rPr>
        <w:t xml:space="preserve"> </w:t>
      </w:r>
      <w:r w:rsidR="001D000C">
        <w:rPr>
          <w:lang w:eastAsia="en-US"/>
        </w:rPr>
        <w:t xml:space="preserve">  </w:t>
      </w:r>
      <w:hyperlink r:id="rId78" w:history="1">
        <w:r w:rsidR="009C01E9" w:rsidRPr="009C01E9">
          <w:rPr>
            <w:rStyle w:val="Hyperlink"/>
            <w:lang w:eastAsia="en-US"/>
          </w:rPr>
          <w:t>Sample D</w:t>
        </w:r>
        <w:r w:rsidR="009C01E9" w:rsidRPr="009C01E9">
          <w:rPr>
            <w:rStyle w:val="Hyperlink"/>
            <w:lang w:eastAsia="en-US"/>
          </w:rPr>
          <w:t>a</w:t>
        </w:r>
        <w:r w:rsidR="009C01E9" w:rsidRPr="009C01E9">
          <w:rPr>
            <w:rStyle w:val="Hyperlink"/>
            <w:lang w:eastAsia="en-US"/>
          </w:rPr>
          <w:t>ta</w:t>
        </w:r>
      </w:hyperlink>
    </w:p>
    <w:p w14:paraId="11790EE8" w14:textId="77777777" w:rsidR="00680B75" w:rsidRDefault="00680B75" w:rsidP="00B37204">
      <w:pPr>
        <w:rPr>
          <w:lang w:eastAsia="en-US"/>
        </w:rPr>
      </w:pPr>
    </w:p>
    <w:p w14:paraId="6C3D9BC4" w14:textId="77777777" w:rsidR="0033124C" w:rsidRDefault="0033124C">
      <w:pPr>
        <w:spacing w:after="0"/>
        <w:rPr>
          <w:rFonts w:eastAsia="Times New Roman"/>
          <w:bCs/>
          <w:color w:val="0F243E"/>
          <w:sz w:val="36"/>
          <w:lang w:eastAsia="en-US"/>
        </w:rPr>
      </w:pPr>
      <w:bookmarkStart w:id="44" w:name="tax"/>
      <w:r>
        <w:br w:type="page"/>
      </w:r>
    </w:p>
    <w:p w14:paraId="128DA4F8" w14:textId="77777777" w:rsidR="006F5B0A" w:rsidRDefault="006F5B0A" w:rsidP="006F5B0A">
      <w:pPr>
        <w:pStyle w:val="Heading3"/>
      </w:pPr>
      <w:bookmarkStart w:id="45" w:name="_Toc307582351"/>
      <w:r>
        <w:t>(06) Taxonomy</w:t>
      </w:r>
      <w:bookmarkEnd w:id="44"/>
      <w:r w:rsidR="0033124C">
        <w:t xml:space="preserve"> Data</w:t>
      </w:r>
      <w:bookmarkEnd w:id="45"/>
    </w:p>
    <w:tbl>
      <w:tblPr>
        <w:tblW w:w="9648" w:type="dxa"/>
        <w:shd w:val="clear" w:color="000000" w:fill="FFFFFF"/>
        <w:tblLayout w:type="fixed"/>
        <w:tblLook w:val="04A0" w:firstRow="1" w:lastRow="0" w:firstColumn="1" w:lastColumn="0" w:noHBand="0" w:noVBand="1"/>
      </w:tblPr>
      <w:tblGrid>
        <w:gridCol w:w="810"/>
        <w:gridCol w:w="8838"/>
      </w:tblGrid>
      <w:tr w:rsidR="005B06B4" w:rsidRPr="00CE1D7E" w14:paraId="51A1D3F9" w14:textId="77777777" w:rsidTr="003A7BE2">
        <w:tc>
          <w:tcPr>
            <w:tcW w:w="810" w:type="dxa"/>
            <w:shd w:val="clear" w:color="000000" w:fill="FFFFFF"/>
          </w:tcPr>
          <w:p w14:paraId="5EFE6DD2" w14:textId="77777777" w:rsidR="005B06B4" w:rsidRPr="00CE1D7E" w:rsidRDefault="005B06B4" w:rsidP="003A7BE2">
            <w:r w:rsidRPr="003A7BE2">
              <w:rPr>
                <w:rFonts w:eastAsia="Times New Roman"/>
                <w:noProof/>
              </w:rPr>
              <w:pict w14:anchorId="068AA27D">
                <v:shape id="_x0000_i1095" type="#_x0000_t75" alt="image2449.png" style="width:28.5pt;height:34.5pt;visibility:visible">
                  <v:imagedata r:id="rId9" o:title="image2449"/>
                </v:shape>
              </w:pict>
            </w:r>
          </w:p>
        </w:tc>
        <w:tc>
          <w:tcPr>
            <w:tcW w:w="8838" w:type="dxa"/>
            <w:shd w:val="clear" w:color="000000" w:fill="FFFFFF"/>
          </w:tcPr>
          <w:p w14:paraId="61C8062D" w14:textId="77777777" w:rsidR="005B06B4" w:rsidRPr="00D42A9F" w:rsidRDefault="005B06B4" w:rsidP="005B06B4">
            <w:r>
              <w:t>It is possible to install GG with a copy of the U.S. GRIN taxonomy database – if you do that you should skip this step (the data is redundant). See the Installation Guide for directions on using the Updater to download GRIN taxonomy.</w:t>
            </w:r>
          </w:p>
        </w:tc>
      </w:tr>
    </w:tbl>
    <w:p w14:paraId="484DD950" w14:textId="77777777" w:rsidR="006B78B2" w:rsidRPr="006B78B2" w:rsidRDefault="006B78B2" w:rsidP="00BF683F">
      <w:pPr>
        <w:pStyle w:val="Heading4Like"/>
      </w:pPr>
      <w:r>
        <w:t>Fields</w:t>
      </w:r>
    </w:p>
    <w:p w14:paraId="6D96B471" w14:textId="77777777" w:rsidR="00FE0C92" w:rsidRDefault="00775690" w:rsidP="00FE0C92">
      <w:pPr>
        <w:spacing w:after="0"/>
        <w:rPr>
          <w:lang w:eastAsia="en-US"/>
        </w:rPr>
      </w:pPr>
      <w:r>
        <w:rPr>
          <w:lang w:eastAsia="en-US"/>
        </w:rPr>
        <w:t xml:space="preserve">Because </w:t>
      </w:r>
      <w:r w:rsidR="00E9205E">
        <w:t xml:space="preserve">GRIN-Global </w:t>
      </w:r>
      <w:r w:rsidR="00E9205E">
        <w:rPr>
          <w:lang w:eastAsia="en-US"/>
        </w:rPr>
        <w:t>Taxonomy support</w:t>
      </w:r>
      <w:r w:rsidR="00880DF4">
        <w:rPr>
          <w:lang w:eastAsia="en-US"/>
        </w:rPr>
        <w:t>s</w:t>
      </w:r>
      <w:r w:rsidR="00E9205E">
        <w:rPr>
          <w:lang w:eastAsia="en-US"/>
        </w:rPr>
        <w:t xml:space="preserve"> synonyms, the t</w:t>
      </w:r>
      <w:r w:rsidR="004D3742">
        <w:rPr>
          <w:lang w:eastAsia="en-US"/>
        </w:rPr>
        <w:t xml:space="preserve">axonomy-related </w:t>
      </w:r>
      <w:r w:rsidR="00BF7719">
        <w:rPr>
          <w:lang w:eastAsia="en-US"/>
        </w:rPr>
        <w:t xml:space="preserve">data </w:t>
      </w:r>
      <w:r>
        <w:rPr>
          <w:lang w:eastAsia="en-US"/>
        </w:rPr>
        <w:t>is quite extensive</w:t>
      </w:r>
      <w:r w:rsidR="00E9205E">
        <w:rPr>
          <w:lang w:eastAsia="en-US"/>
        </w:rPr>
        <w:t>. T</w:t>
      </w:r>
      <w:r w:rsidR="00BF7719">
        <w:rPr>
          <w:lang w:eastAsia="en-US"/>
        </w:rPr>
        <w:t xml:space="preserve">hree </w:t>
      </w:r>
      <w:r>
        <w:rPr>
          <w:lang w:eastAsia="en-US"/>
        </w:rPr>
        <w:t xml:space="preserve">separate wizards have been written to import data into three different </w:t>
      </w:r>
      <w:r w:rsidR="00BF7719">
        <w:rPr>
          <w:lang w:eastAsia="en-US"/>
        </w:rPr>
        <w:t xml:space="preserve">tables: </w:t>
      </w:r>
    </w:p>
    <w:p w14:paraId="49953FD9" w14:textId="77777777" w:rsidR="00FE0C92" w:rsidRPr="00FE0C92" w:rsidRDefault="004D3742" w:rsidP="00FE0C92">
      <w:pPr>
        <w:pStyle w:val="ListParagraph"/>
        <w:numPr>
          <w:ilvl w:val="0"/>
          <w:numId w:val="43"/>
        </w:numPr>
      </w:pPr>
      <w:r w:rsidRPr="00FE0C92">
        <w:rPr>
          <w:b/>
          <w:lang w:eastAsia="en-US"/>
        </w:rPr>
        <w:t>taxonomy_family</w:t>
      </w:r>
    </w:p>
    <w:p w14:paraId="7DBF37C7" w14:textId="77777777" w:rsidR="00FE0C92" w:rsidRPr="00FE0C92" w:rsidRDefault="004D3742" w:rsidP="00FE0C92">
      <w:pPr>
        <w:pStyle w:val="ListParagraph"/>
        <w:numPr>
          <w:ilvl w:val="0"/>
          <w:numId w:val="43"/>
        </w:numPr>
      </w:pPr>
      <w:r w:rsidRPr="00FE0C92">
        <w:rPr>
          <w:b/>
          <w:lang w:eastAsia="en-US"/>
        </w:rPr>
        <w:t>taxonomy_genus</w:t>
      </w:r>
    </w:p>
    <w:p w14:paraId="2BCBC63B" w14:textId="77777777" w:rsidR="00FE0C92" w:rsidRDefault="004D3742" w:rsidP="00FE0C92">
      <w:pPr>
        <w:pStyle w:val="ListParagraph"/>
        <w:numPr>
          <w:ilvl w:val="0"/>
          <w:numId w:val="43"/>
        </w:numPr>
      </w:pPr>
      <w:r w:rsidRPr="00FE0C92">
        <w:rPr>
          <w:b/>
          <w:lang w:eastAsia="en-US"/>
        </w:rPr>
        <w:t>taxonomy_</w:t>
      </w:r>
      <w:r w:rsidR="00BF7719" w:rsidRPr="00FE0C92">
        <w:rPr>
          <w:b/>
          <w:lang w:eastAsia="en-US"/>
        </w:rPr>
        <w:t xml:space="preserve"> </w:t>
      </w:r>
      <w:r w:rsidRPr="00FE0C92">
        <w:rPr>
          <w:b/>
          <w:lang w:eastAsia="en-US"/>
        </w:rPr>
        <w:t>species</w:t>
      </w:r>
    </w:p>
    <w:p w14:paraId="43807F81" w14:textId="77777777" w:rsidR="009D11FD" w:rsidRPr="009D11FD" w:rsidRDefault="00550DC3" w:rsidP="00BF7719">
      <w:r w:rsidRPr="00462C96">
        <w:rPr>
          <w:noProof/>
          <w:lang w:eastAsia="en-US"/>
        </w:rPr>
        <w:pict w14:anchorId="0F88515B">
          <v:shape id="Picture 28" o:spid="_x0000_i1096" type="#_x0000_t75" style="width:314pt;height:15.5pt;visibility:visible">
            <v:imagedata r:id="rId79" o:title=""/>
          </v:shape>
        </w:pict>
      </w:r>
      <w:r w:rsidR="009D11FD">
        <w:br/>
      </w:r>
      <w:r w:rsidRPr="00550DC3">
        <w:rPr>
          <w:b/>
          <w:noProof/>
          <w:lang w:eastAsia="en-US"/>
        </w:rPr>
        <w:pict w14:anchorId="7BA5CF85">
          <v:shape id="Picture 25" o:spid="_x0000_i1097" type="#_x0000_t75" style="width:314pt;height:15.5pt;visibility:visible">
            <v:imagedata r:id="rId80" o:title=""/>
          </v:shape>
        </w:pict>
      </w:r>
      <w:r w:rsidRPr="00462C96">
        <w:rPr>
          <w:noProof/>
          <w:lang w:eastAsia="en-US"/>
        </w:rPr>
        <w:pict w14:anchorId="23171BC0">
          <v:shape id="Picture 31" o:spid="_x0000_i1098" type="#_x0000_t75" style="width:314pt;height:15.5pt;visibility:visible">
            <v:imagedata r:id="rId81" o:title=""/>
          </v:shape>
        </w:pict>
      </w:r>
    </w:p>
    <w:p w14:paraId="33A848F0" w14:textId="77777777" w:rsidR="00E65C7F" w:rsidRDefault="009D11FD" w:rsidP="00E65C7F">
      <w:pPr>
        <w:rPr>
          <w:lang w:eastAsia="en-US"/>
        </w:rPr>
      </w:pPr>
      <w:r>
        <w:rPr>
          <w:lang w:eastAsia="en-US"/>
        </w:rPr>
        <w:t>By using the three dataviews, you can collect your data and load it in smaller “chunks</w:t>
      </w:r>
      <w:r w:rsidR="00775690">
        <w:rPr>
          <w:lang w:eastAsia="en-US"/>
        </w:rPr>
        <w:t>.</w:t>
      </w:r>
      <w:r>
        <w:rPr>
          <w:lang w:eastAsia="en-US"/>
        </w:rPr>
        <w:t xml:space="preserve">” </w:t>
      </w:r>
      <w:r w:rsidR="00E65C7F">
        <w:rPr>
          <w:lang w:eastAsia="en-US"/>
        </w:rPr>
        <w:t xml:space="preserve">The field descriptions are online at the </w:t>
      </w:r>
      <w:hyperlink r:id="rId82" w:anchor="gid=0" w:history="1">
        <w:r w:rsidR="00E65C7F" w:rsidRPr="002E20CF">
          <w:rPr>
            <w:rStyle w:val="Hyperlink"/>
          </w:rPr>
          <w:t xml:space="preserve">GRIN-Global </w:t>
        </w:r>
        <w:r w:rsidR="00E65C7F" w:rsidRPr="002E20CF">
          <w:rPr>
            <w:rStyle w:val="Hyperlink"/>
            <w:lang w:eastAsia="en-US"/>
          </w:rPr>
          <w:t>data dictionary</w:t>
        </w:r>
      </w:hyperlink>
      <w:r w:rsidR="00E65C7F">
        <w:rPr>
          <w:lang w:eastAsia="en-US"/>
        </w:rPr>
        <w:t>.</w:t>
      </w:r>
    </w:p>
    <w:p w14:paraId="5A02E731" w14:textId="77777777" w:rsidR="00764DF7" w:rsidRDefault="00764DF7" w:rsidP="00E65C7F">
      <w:pPr>
        <w:rPr>
          <w:lang w:eastAsia="en-US"/>
        </w:rPr>
      </w:pPr>
      <w:r>
        <w:rPr>
          <w:lang w:eastAsia="en-US"/>
        </w:rPr>
        <w:t xml:space="preserve">The taxonomic tables are fairly involved and the taxonomy IW </w:t>
      </w:r>
      <w:r>
        <w:t>dataview</w:t>
      </w:r>
      <w:r>
        <w:rPr>
          <w:lang w:eastAsia="en-US"/>
        </w:rPr>
        <w:t xml:space="preserve">s </w:t>
      </w:r>
      <w:r w:rsidR="00880DF4">
        <w:rPr>
          <w:lang w:eastAsia="en-US"/>
        </w:rPr>
        <w:t xml:space="preserve">seem complex </w:t>
      </w:r>
      <w:r>
        <w:rPr>
          <w:lang w:eastAsia="en-US"/>
        </w:rPr>
        <w:t xml:space="preserve">at first glance. Some users may feel intimidated by the many fields in the </w:t>
      </w:r>
      <w:r>
        <w:t>dataview</w:t>
      </w:r>
      <w:r>
        <w:rPr>
          <w:lang w:eastAsia="en-US"/>
        </w:rPr>
        <w:t xml:space="preserve">s; however, only a few </w:t>
      </w:r>
      <w:r w:rsidR="00880DF4">
        <w:rPr>
          <w:lang w:eastAsia="en-US"/>
        </w:rPr>
        <w:t xml:space="preserve">fields </w:t>
      </w:r>
      <w:r>
        <w:rPr>
          <w:lang w:eastAsia="en-US"/>
        </w:rPr>
        <w:t xml:space="preserve">are required. </w:t>
      </w:r>
      <w:r w:rsidR="00880DF4">
        <w:rPr>
          <w:lang w:eastAsia="en-US"/>
        </w:rPr>
        <w:t xml:space="preserve">Here are several </w:t>
      </w:r>
      <w:r>
        <w:rPr>
          <w:lang w:eastAsia="en-US"/>
        </w:rPr>
        <w:t>points that need mentioning:</w:t>
      </w:r>
    </w:p>
    <w:p w14:paraId="3C6C31FF" w14:textId="77777777" w:rsidR="00764DF7" w:rsidRDefault="00764DF7" w:rsidP="00764DF7">
      <w:pPr>
        <w:numPr>
          <w:ilvl w:val="0"/>
          <w:numId w:val="45"/>
        </w:numPr>
        <w:rPr>
          <w:lang w:eastAsia="en-US"/>
        </w:rPr>
      </w:pPr>
      <w:r>
        <w:rPr>
          <w:lang w:eastAsia="en-US"/>
        </w:rPr>
        <w:t xml:space="preserve">The </w:t>
      </w:r>
      <w:r w:rsidRPr="00FE0C92">
        <w:rPr>
          <w:b/>
          <w:lang w:eastAsia="en-US"/>
        </w:rPr>
        <w:t>taxonomy_family</w:t>
      </w:r>
      <w:r w:rsidRPr="00764DF7">
        <w:rPr>
          <w:lang w:eastAsia="en-US"/>
        </w:rPr>
        <w:t xml:space="preserve"> </w:t>
      </w:r>
      <w:r>
        <w:t>dataview</w:t>
      </w:r>
      <w:r>
        <w:rPr>
          <w:lang w:eastAsia="en-US"/>
        </w:rPr>
        <w:t xml:space="preserve"> has three </w:t>
      </w:r>
      <w:r w:rsidRPr="00764DF7">
        <w:rPr>
          <w:b/>
          <w:lang w:eastAsia="en-US"/>
        </w:rPr>
        <w:t>Family Names</w:t>
      </w:r>
      <w:r>
        <w:rPr>
          <w:b/>
          <w:lang w:eastAsia="en-US"/>
        </w:rPr>
        <w:t xml:space="preserve"> </w:t>
      </w:r>
      <w:r w:rsidRPr="00764DF7">
        <w:rPr>
          <w:lang w:eastAsia="en-US"/>
        </w:rPr>
        <w:t>column</w:t>
      </w:r>
      <w:r w:rsidR="00EB1C02">
        <w:rPr>
          <w:lang w:eastAsia="en-US"/>
        </w:rPr>
        <w:t>s – all three must be filled with the same family name. Example:</w:t>
      </w:r>
      <w:r w:rsidR="00EB1C02">
        <w:rPr>
          <w:lang w:eastAsia="en-US"/>
        </w:rPr>
        <w:br/>
      </w:r>
      <w:r w:rsidR="00EB1C02">
        <w:rPr>
          <w:lang w:eastAsia="en-US"/>
        </w:rPr>
        <w:pict w14:anchorId="48906719">
          <v:shape id="_x0000_i1099" type="#_x0000_t75" style="width:419pt;height:30.5pt">
            <v:imagedata r:id="rId83" o:title=""/>
          </v:shape>
        </w:pict>
      </w:r>
    </w:p>
    <w:p w14:paraId="1DC6CC65" w14:textId="77777777" w:rsidR="00764DF7" w:rsidRDefault="00880A43" w:rsidP="00E65C7F">
      <w:pPr>
        <w:numPr>
          <w:ilvl w:val="0"/>
          <w:numId w:val="45"/>
        </w:numPr>
        <w:rPr>
          <w:lang w:eastAsia="en-US"/>
        </w:rPr>
      </w:pPr>
      <w:r>
        <w:rPr>
          <w:lang w:eastAsia="en-US"/>
        </w:rPr>
        <w:t xml:space="preserve">If you supply a </w:t>
      </w:r>
      <w:r w:rsidRPr="00880A43">
        <w:rPr>
          <w:b/>
          <w:lang w:eastAsia="en-US"/>
        </w:rPr>
        <w:t>species_authority</w:t>
      </w:r>
      <w:r w:rsidRPr="00880A43">
        <w:rPr>
          <w:lang w:eastAsia="en-US"/>
        </w:rPr>
        <w:t xml:space="preserve"> field </w:t>
      </w:r>
      <w:r>
        <w:rPr>
          <w:lang w:eastAsia="en-US"/>
        </w:rPr>
        <w:t xml:space="preserve">for the </w:t>
      </w:r>
      <w:r w:rsidRPr="00880A43">
        <w:rPr>
          <w:b/>
          <w:lang w:eastAsia="en-US"/>
        </w:rPr>
        <w:t>06c Taxonomy Species</w:t>
      </w:r>
      <w:r>
        <w:rPr>
          <w:lang w:eastAsia="en-US"/>
        </w:rPr>
        <w:t xml:space="preserve"> dataview, the </w:t>
      </w:r>
      <w:r w:rsidRPr="00880A43">
        <w:rPr>
          <w:b/>
          <w:lang w:eastAsia="en-US"/>
        </w:rPr>
        <w:t>taxonomy_name_authority</w:t>
      </w:r>
      <w:r w:rsidRPr="00880A43">
        <w:rPr>
          <w:lang w:eastAsia="en-US"/>
        </w:rPr>
        <w:t xml:space="preserve"> field in the </w:t>
      </w:r>
      <w:r w:rsidRPr="00880A43">
        <w:rPr>
          <w:b/>
          <w:lang w:eastAsia="en-US"/>
        </w:rPr>
        <w:t xml:space="preserve">09 Accessions </w:t>
      </w:r>
      <w:r w:rsidRPr="00880A43">
        <w:rPr>
          <w:b/>
        </w:rPr>
        <w:t>dataview</w:t>
      </w:r>
      <w:r w:rsidRPr="00880A43">
        <w:t xml:space="preserve"> must match</w:t>
      </w:r>
      <w:r w:rsidRPr="00880A43">
        <w:rPr>
          <w:lang w:eastAsia="en-US"/>
        </w:rPr>
        <w:t>.</w:t>
      </w:r>
      <w:r w:rsidR="001E4FED">
        <w:rPr>
          <w:lang w:eastAsia="en-US"/>
        </w:rPr>
        <w:t xml:space="preserve"> In the following </w:t>
      </w:r>
      <w:r w:rsidR="001E4FED">
        <w:rPr>
          <w:lang w:eastAsia="en-US"/>
        </w:rPr>
        <w:lastRenderedPageBreak/>
        <w:t>example, they don’t, so the Accessions will not import properly:</w:t>
      </w:r>
      <w:r>
        <w:rPr>
          <w:lang w:eastAsia="en-US"/>
        </w:rPr>
        <w:br/>
      </w:r>
      <w:r w:rsidR="001E4FED">
        <w:fldChar w:fldCharType="begin"/>
      </w:r>
      <w:r w:rsidR="001E4FED">
        <w:instrText xml:space="preserve"> INCLUDEPICTURE "D:\\DOCUME~1\\dbmumr\\LOCALS~1\\Temp\\SNAGHTML1a8d0bf.PNG" \* MERGEFORMATINET </w:instrText>
      </w:r>
      <w:r w:rsidR="001E4FED">
        <w:fldChar w:fldCharType="separate"/>
      </w:r>
      <w:r w:rsidR="00C46B81">
        <w:pict w14:anchorId="66CFF575">
          <v:shape id="_x0000_i1100" type="#_x0000_t75" alt="" style="width:339pt;height:221.5pt">
            <v:imagedata r:id="rId84" r:href="rId85"/>
          </v:shape>
        </w:pict>
      </w:r>
      <w:r w:rsidR="001E4FED">
        <w:fldChar w:fldCharType="end"/>
      </w:r>
      <w:r w:rsidR="00764DF7">
        <w:rPr>
          <w:lang w:eastAsia="en-US"/>
        </w:rPr>
        <w:t xml:space="preserve">  </w:t>
      </w:r>
    </w:p>
    <w:p w14:paraId="6E9C007A" w14:textId="77777777" w:rsidR="0042129C" w:rsidRDefault="0042129C" w:rsidP="0042129C">
      <w:pPr>
        <w:numPr>
          <w:ilvl w:val="0"/>
          <w:numId w:val="45"/>
        </w:numPr>
        <w:rPr>
          <w:lang w:eastAsia="en-US"/>
        </w:rPr>
      </w:pPr>
      <w:r>
        <w:rPr>
          <w:lang w:eastAsia="en-US"/>
        </w:rPr>
        <w:t xml:space="preserve">Whenever the Import Wizard for </w:t>
      </w:r>
      <w:r w:rsidRPr="0042129C">
        <w:rPr>
          <w:b/>
          <w:lang w:eastAsia="en-US"/>
        </w:rPr>
        <w:t>06c Taxonomy Species</w:t>
      </w:r>
      <w:r>
        <w:rPr>
          <w:lang w:eastAsia="en-US"/>
        </w:rPr>
        <w:t xml:space="preserve"> sees a “Y” in the </w:t>
      </w:r>
      <w:r w:rsidRPr="0042129C">
        <w:rPr>
          <w:b/>
          <w:lang w:eastAsia="en-US"/>
        </w:rPr>
        <w:t>is_specific_hybrid</w:t>
      </w:r>
      <w:r>
        <w:rPr>
          <w:lang w:eastAsia="en-US"/>
        </w:rPr>
        <w:t xml:space="preserve"> column of the source .csv data file, it will insert an “x” in the name (Taxon) in the database:</w:t>
      </w:r>
      <w:r>
        <w:rPr>
          <w:lang w:eastAsia="en-US"/>
        </w:rPr>
        <w:br/>
      </w:r>
      <w:r>
        <w:rPr>
          <w:noProof/>
          <w:lang w:eastAsia="en-US"/>
        </w:rPr>
        <w:pict w14:anchorId="53087F5E">
          <v:shape id="_x0000_i1101" type="#_x0000_t75" style="width:405pt;height:60pt">
            <v:imagedata r:id="rId86" o:title=""/>
          </v:shape>
        </w:pict>
      </w:r>
      <w:r>
        <w:rPr>
          <w:noProof/>
          <w:lang w:eastAsia="en-US"/>
        </w:rPr>
        <w:br/>
      </w:r>
      <w:r>
        <w:rPr>
          <w:noProof/>
          <w:lang w:eastAsia="en-US"/>
        </w:rPr>
        <w:br/>
      </w:r>
      <w:r>
        <w:rPr>
          <w:lang w:eastAsia="en-US"/>
        </w:rPr>
        <w:pict w14:anchorId="080B0847">
          <v:shape id="_x0000_i1102" type="#_x0000_t75" style="width:405pt;height:103.5pt">
            <v:imagedata r:id="rId87" o:title=""/>
          </v:shape>
        </w:pict>
      </w:r>
    </w:p>
    <w:p w14:paraId="71CB3497" w14:textId="77777777" w:rsidR="00B971F6" w:rsidRDefault="00B971F6" w:rsidP="0056625D">
      <w:pPr>
        <w:spacing w:after="0"/>
        <w:rPr>
          <w:lang w:eastAsia="en-US"/>
        </w:rPr>
      </w:pPr>
    </w:p>
    <w:p w14:paraId="1BAD70D4" w14:textId="77777777" w:rsidR="00B971F6" w:rsidRDefault="00B971F6" w:rsidP="0056625D">
      <w:pPr>
        <w:spacing w:after="0"/>
        <w:rPr>
          <w:lang w:eastAsia="en-US"/>
        </w:rPr>
      </w:pPr>
      <w:r>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1046C6">
        <w:instrText xml:space="preserve"> REF step_by_step \h  \* MERGEFORMAT </w:instrText>
      </w:r>
      <w:r w:rsidR="001046C6">
        <w:fldChar w:fldCharType="separate"/>
      </w:r>
      <w:r w:rsidR="00C46B81" w:rsidRPr="00C46B81">
        <w:rPr>
          <w:b/>
        </w:rPr>
        <w:t>STEP-BY-STEP IMPORT WIZARD DIRECTIONS</w:t>
      </w:r>
      <w:r w:rsidR="00C46B81">
        <w:t xml:space="preserve"> </w:t>
      </w:r>
      <w:r w:rsidR="001046C6">
        <w:fldChar w:fldCharType="end"/>
      </w:r>
      <w:r>
        <w:t xml:space="preserve"> on page </w:t>
      </w:r>
      <w:r w:rsidR="001046C6">
        <w:fldChar w:fldCharType="begin"/>
      </w:r>
      <w:r>
        <w:instrText xml:space="preserve"> PAGEREF step_by_step \h </w:instrText>
      </w:r>
      <w:r w:rsidR="001046C6">
        <w:fldChar w:fldCharType="separate"/>
      </w:r>
      <w:r w:rsidR="00C46B81">
        <w:rPr>
          <w:noProof/>
        </w:rPr>
        <w:t>13</w:t>
      </w:r>
      <w:r w:rsidR="001046C6">
        <w:fldChar w:fldCharType="end"/>
      </w:r>
      <w:r>
        <w:t>.</w:t>
      </w:r>
      <w:r>
        <w:br/>
      </w:r>
    </w:p>
    <w:p w14:paraId="67CE451D" w14:textId="77777777" w:rsidR="00B37204" w:rsidRDefault="00B37204" w:rsidP="00BF683F">
      <w:pPr>
        <w:pStyle w:val="Heading4Like"/>
      </w:pPr>
      <w:r>
        <w:lastRenderedPageBreak/>
        <w:t>Background Information</w:t>
      </w:r>
    </w:p>
    <w:p w14:paraId="6F3E4A0A" w14:textId="77777777" w:rsidR="00B37204" w:rsidRDefault="002759E0" w:rsidP="00B37204">
      <w:r>
        <w:t>Many tables are dependent on the taxonomy data, as shown below in a partial screen capture of the Hierarchy panel in the dataview editor window:</w:t>
      </w:r>
      <w:r>
        <w:br/>
      </w:r>
      <w:r w:rsidR="00550DC3" w:rsidRPr="00462C96">
        <w:rPr>
          <w:noProof/>
          <w:lang w:eastAsia="en-US"/>
        </w:rPr>
        <w:pict w14:anchorId="2A493814">
          <v:shape id="Picture 19" o:spid="_x0000_i1103" type="#_x0000_t75" style="width:128pt;height:158.5pt;visibility:visible">
            <v:imagedata r:id="rId88" o:title=""/>
          </v:shape>
        </w:pict>
      </w:r>
      <w:r w:rsidR="009C01E9">
        <w:t xml:space="preserve"> </w:t>
      </w:r>
      <w:r w:rsidR="001D000C">
        <w:t xml:space="preserve"> </w:t>
      </w:r>
      <w:r w:rsidR="009C01E9">
        <w:t xml:space="preserve">Sample Data:  </w:t>
      </w:r>
      <w:hyperlink r:id="rId89" w:history="1">
        <w:r w:rsidR="009C01E9" w:rsidRPr="009C01E9">
          <w:rPr>
            <w:rStyle w:val="Hyperlink"/>
          </w:rPr>
          <w:t>Taxonomy Family</w:t>
        </w:r>
      </w:hyperlink>
      <w:r w:rsidR="009C01E9">
        <w:t xml:space="preserve">   </w:t>
      </w:r>
      <w:hyperlink r:id="rId90" w:history="1">
        <w:r w:rsidR="009C01E9" w:rsidRPr="009C01E9">
          <w:rPr>
            <w:rStyle w:val="Hyperlink"/>
          </w:rPr>
          <w:t>Taxonomy Genus</w:t>
        </w:r>
      </w:hyperlink>
      <w:r w:rsidR="009C01E9">
        <w:t xml:space="preserve">   </w:t>
      </w:r>
      <w:hyperlink r:id="rId91" w:history="1">
        <w:r w:rsidR="009C01E9" w:rsidRPr="009C01E9">
          <w:rPr>
            <w:rStyle w:val="Hyperlink"/>
          </w:rPr>
          <w:t>Taxonomy Species</w:t>
        </w:r>
      </w:hyperlink>
    </w:p>
    <w:p w14:paraId="43AB6009" w14:textId="77777777" w:rsidR="00BD1B66" w:rsidRDefault="00BD1B66" w:rsidP="00B37204"/>
    <w:tbl>
      <w:tblPr>
        <w:tblW w:w="9648" w:type="dxa"/>
        <w:tblLayout w:type="fixed"/>
        <w:tblLook w:val="04A0" w:firstRow="1" w:lastRow="0" w:firstColumn="1" w:lastColumn="0" w:noHBand="0" w:noVBand="1"/>
      </w:tblPr>
      <w:tblGrid>
        <w:gridCol w:w="810"/>
        <w:gridCol w:w="8838"/>
      </w:tblGrid>
      <w:tr w:rsidR="00BD1B66" w:rsidRPr="00DA32A5" w14:paraId="577639CE" w14:textId="77777777" w:rsidTr="00550DC3">
        <w:tc>
          <w:tcPr>
            <w:tcW w:w="810" w:type="dxa"/>
          </w:tcPr>
          <w:p w14:paraId="20902398" w14:textId="77777777" w:rsidR="00BD1B66" w:rsidRPr="00DA32A5" w:rsidRDefault="00550DC3" w:rsidP="009912D9">
            <w:pPr>
              <w:pStyle w:val="NormalInTble"/>
            </w:pPr>
            <w:commentRangeStart w:id="46"/>
            <w:r w:rsidRPr="00462C96">
              <w:rPr>
                <w:noProof/>
              </w:rPr>
              <w:pict w14:anchorId="55F91827">
                <v:shape id="_x0000_i1104" type="#_x0000_t75" alt="image2449.png" style="width:28.5pt;height:34pt;visibility:visible">
                  <v:imagedata r:id="rId9" o:title="image2449"/>
                </v:shape>
              </w:pict>
            </w:r>
          </w:p>
        </w:tc>
        <w:tc>
          <w:tcPr>
            <w:tcW w:w="8838" w:type="dxa"/>
          </w:tcPr>
          <w:p w14:paraId="54B24E64" w14:textId="77777777" w:rsidR="00BD1B66" w:rsidRPr="004E7F1C" w:rsidRDefault="00BD1B66" w:rsidP="00BD1B66">
            <w:pPr>
              <w:pStyle w:val="NormalInTble"/>
            </w:pPr>
            <w:r>
              <w:t xml:space="preserve">Because of a relationship between </w:t>
            </w:r>
            <w:r w:rsidRPr="00BD1B66">
              <w:t>species_id and the current_id</w:t>
            </w:r>
            <w:r>
              <w:t xml:space="preserve"> and the current way that </w:t>
            </w:r>
            <w:r w:rsidRPr="00BD1B66">
              <w:t>foreign key</w:t>
            </w:r>
            <w:r>
              <w:t xml:space="preserve"> constraints are implemented in the </w:t>
            </w:r>
            <w:r>
              <w:rPr>
                <w:lang w:eastAsia="zh-CN"/>
              </w:rPr>
              <w:t>Curator Tool</w:t>
            </w:r>
            <w:r>
              <w:t xml:space="preserve">, </w:t>
            </w:r>
            <w:r>
              <w:rPr>
                <w:lang w:eastAsia="zh-CN"/>
              </w:rPr>
              <w:t xml:space="preserve">it is necessary to import the Taxonomy Species file twice. After you import it the first time, repeat the same </w:t>
            </w:r>
            <w:r>
              <w:t xml:space="preserve">Import Wizard </w:t>
            </w:r>
            <w:r>
              <w:rPr>
                <w:lang w:eastAsia="zh-CN"/>
              </w:rPr>
              <w:t xml:space="preserve">steps for importing the same CSV file a second time.  </w:t>
            </w:r>
            <w:commentRangeEnd w:id="46"/>
            <w:r w:rsidRPr="00550DC3">
              <w:rPr>
                <w:rStyle w:val="CommentReference"/>
                <w:rFonts w:eastAsia="SimSun"/>
                <w:lang w:eastAsia="zh-CN"/>
              </w:rPr>
              <w:commentReference w:id="46"/>
            </w:r>
          </w:p>
        </w:tc>
      </w:tr>
    </w:tbl>
    <w:p w14:paraId="6D9467C1" w14:textId="77777777" w:rsidR="00BD1B66" w:rsidRDefault="00BD1B66" w:rsidP="00B37204">
      <w:pPr>
        <w:rPr>
          <w:lang w:eastAsia="en-US"/>
        </w:rPr>
      </w:pPr>
    </w:p>
    <w:p w14:paraId="715D41BC" w14:textId="77777777" w:rsidR="005B06B4" w:rsidRDefault="005B06B4" w:rsidP="00B37204">
      <w:pPr>
        <w:rPr>
          <w:lang w:eastAsia="en-US"/>
        </w:rPr>
      </w:pPr>
    </w:p>
    <w:p w14:paraId="21AFB56C" w14:textId="77777777" w:rsidR="00AF54A8" w:rsidRDefault="006F5B0A" w:rsidP="00AF54A8">
      <w:pPr>
        <w:pStyle w:val="Heading3"/>
      </w:pPr>
      <w:bookmarkStart w:id="47" w:name="crop_traits"/>
      <w:bookmarkStart w:id="48" w:name="_Toc307582352"/>
      <w:r>
        <w:t xml:space="preserve">(07) </w:t>
      </w:r>
      <w:r w:rsidR="00AF54A8">
        <w:t>Crop Characterization / Evaluation Descriptors</w:t>
      </w:r>
      <w:r w:rsidR="004A5C3C">
        <w:t xml:space="preserve"> (Crop Traits</w:t>
      </w:r>
      <w:r w:rsidR="00AF54A8">
        <w:t>)</w:t>
      </w:r>
      <w:bookmarkEnd w:id="47"/>
      <w:bookmarkEnd w:id="48"/>
    </w:p>
    <w:p w14:paraId="6CCFA7E7" w14:textId="77777777" w:rsidR="006B78B2" w:rsidRPr="006B78B2" w:rsidRDefault="006B78B2" w:rsidP="00BF683F">
      <w:pPr>
        <w:pStyle w:val="Heading4Like"/>
      </w:pPr>
      <w:r>
        <w:t>Fields</w:t>
      </w:r>
    </w:p>
    <w:p w14:paraId="7569478B" w14:textId="77777777" w:rsidR="00B10D7B" w:rsidRDefault="004C1902" w:rsidP="00B10D7B">
      <w:pPr>
        <w:rPr>
          <w:lang w:eastAsia="en-US"/>
        </w:rPr>
      </w:pPr>
      <w:bookmarkStart w:id="49" w:name="OLE_LINK3"/>
      <w:bookmarkStart w:id="50" w:name="OLE_LINK4"/>
      <w:r>
        <w:rPr>
          <w:lang w:eastAsia="en-US"/>
        </w:rPr>
        <w:t xml:space="preserve">To avoid confusion with the term </w:t>
      </w:r>
      <w:r w:rsidR="00B10D7B">
        <w:rPr>
          <w:lang w:eastAsia="en-US"/>
        </w:rPr>
        <w:t>“descriptors</w:t>
      </w:r>
      <w:r>
        <w:rPr>
          <w:lang w:eastAsia="en-US"/>
        </w:rPr>
        <w:t>,</w:t>
      </w:r>
      <w:r w:rsidR="00B10D7B">
        <w:rPr>
          <w:lang w:eastAsia="en-US"/>
        </w:rPr>
        <w:t xml:space="preserve">” </w:t>
      </w:r>
      <w:r>
        <w:rPr>
          <w:lang w:eastAsia="en-US"/>
        </w:rPr>
        <w:t xml:space="preserve">we </w:t>
      </w:r>
      <w:r w:rsidR="00B10D7B">
        <w:rPr>
          <w:lang w:eastAsia="en-US"/>
        </w:rPr>
        <w:t>need to clarif</w:t>
      </w:r>
      <w:r>
        <w:rPr>
          <w:lang w:eastAsia="en-US"/>
        </w:rPr>
        <w:t>y how its use is intended here. T</w:t>
      </w:r>
      <w:r w:rsidR="00B10D7B">
        <w:rPr>
          <w:lang w:eastAsia="en-US"/>
        </w:rPr>
        <w:t>his section is referring not</w:t>
      </w:r>
      <w:r w:rsidR="00187EA8">
        <w:rPr>
          <w:lang w:eastAsia="en-US"/>
        </w:rPr>
        <w:t xml:space="preserve"> to</w:t>
      </w:r>
      <w:r w:rsidR="00B10D7B">
        <w:rPr>
          <w:lang w:eastAsia="en-US"/>
        </w:rPr>
        <w:t xml:space="preserve"> </w:t>
      </w:r>
      <w:r w:rsidR="00B10D7B" w:rsidRPr="004C1902">
        <w:rPr>
          <w:i/>
          <w:lang w:eastAsia="en-US"/>
        </w:rPr>
        <w:t>passport</w:t>
      </w:r>
      <w:r w:rsidR="00B10D7B">
        <w:rPr>
          <w:lang w:eastAsia="en-US"/>
        </w:rPr>
        <w:t xml:space="preserve"> descriptors, but rather to </w:t>
      </w:r>
      <w:r w:rsidR="00B10D7B" w:rsidRPr="004C1902">
        <w:rPr>
          <w:i/>
          <w:lang w:eastAsia="en-US"/>
        </w:rPr>
        <w:t>crop</w:t>
      </w:r>
      <w:r w:rsidR="00B10D7B">
        <w:rPr>
          <w:lang w:eastAsia="en-US"/>
        </w:rPr>
        <w:t xml:space="preserve"> </w:t>
      </w:r>
      <w:r w:rsidR="008826C8" w:rsidRPr="008826C8">
        <w:rPr>
          <w:i/>
          <w:lang w:eastAsia="en-US"/>
        </w:rPr>
        <w:t>characterization and evaluation</w:t>
      </w:r>
      <w:r w:rsidR="008826C8">
        <w:rPr>
          <w:lang w:eastAsia="en-US"/>
        </w:rPr>
        <w:t xml:space="preserve"> </w:t>
      </w:r>
      <w:r w:rsidR="00B10D7B">
        <w:rPr>
          <w:lang w:eastAsia="en-US"/>
        </w:rPr>
        <w:t xml:space="preserve">descriptors. </w:t>
      </w:r>
      <w:r>
        <w:rPr>
          <w:lang w:eastAsia="en-US"/>
        </w:rPr>
        <w:t xml:space="preserve"> Passport descriptor data in </w:t>
      </w:r>
      <w:r>
        <w:t xml:space="preserve">GRIN-Global </w:t>
      </w:r>
      <w:r>
        <w:rPr>
          <w:lang w:eastAsia="en-US"/>
        </w:rPr>
        <w:t xml:space="preserve">is stored under </w:t>
      </w:r>
      <w:r w:rsidR="007F3C66">
        <w:rPr>
          <w:lang w:eastAsia="en-US"/>
        </w:rPr>
        <w:t>the Accession tables – the main Accession table and its child tables.</w:t>
      </w:r>
    </w:p>
    <w:p w14:paraId="62EA9ECC" w14:textId="77777777" w:rsidR="00E65C7F" w:rsidRDefault="00E65C7F" w:rsidP="00E65C7F">
      <w:pPr>
        <w:rPr>
          <w:lang w:eastAsia="en-US"/>
        </w:rPr>
      </w:pPr>
      <w:r>
        <w:rPr>
          <w:lang w:eastAsia="en-US"/>
        </w:rPr>
        <w:t xml:space="preserve">The field descriptions are online at the </w:t>
      </w:r>
      <w:hyperlink r:id="rId95" w:anchor="gid=0" w:history="1">
        <w:r w:rsidRPr="002E20CF">
          <w:rPr>
            <w:rStyle w:val="Hyperlink"/>
          </w:rPr>
          <w:t xml:space="preserve">GRIN-Global </w:t>
        </w:r>
        <w:r w:rsidRPr="002E20CF">
          <w:rPr>
            <w:rStyle w:val="Hyperlink"/>
            <w:lang w:eastAsia="en-US"/>
          </w:rPr>
          <w:t>data dictionary</w:t>
        </w:r>
      </w:hyperlink>
      <w:r>
        <w:rPr>
          <w:lang w:eastAsia="en-US"/>
        </w:rPr>
        <w:t>.</w:t>
      </w:r>
    </w:p>
    <w:p w14:paraId="5DDAE953" w14:textId="77777777" w:rsidR="005B06B4" w:rsidRDefault="005B06B4" w:rsidP="00E65C7F">
      <w:pPr>
        <w:rPr>
          <w:lang w:eastAsia="en-US"/>
        </w:rPr>
      </w:pPr>
    </w:p>
    <w:p w14:paraId="3236009A" w14:textId="77777777" w:rsidR="00E0688E" w:rsidRDefault="005B06B4" w:rsidP="00BF683F">
      <w:pPr>
        <w:pStyle w:val="Heading4"/>
      </w:pPr>
      <w:r>
        <w:br w:type="page"/>
      </w:r>
      <w:bookmarkStart w:id="51" w:name="_Toc307582353"/>
      <w:r w:rsidR="00E0688E">
        <w:lastRenderedPageBreak/>
        <w:t>Crops and Crop Traits Overview</w:t>
      </w:r>
      <w:bookmarkEnd w:id="51"/>
    </w:p>
    <w:p w14:paraId="5CC1D98D" w14:textId="77777777" w:rsidR="00E0688E" w:rsidRDefault="00E0688E" w:rsidP="00E0688E">
      <w:pPr>
        <w:rPr>
          <w:lang w:eastAsia="en-US"/>
        </w:rPr>
      </w:pPr>
      <w:r>
        <w:rPr>
          <w:lang w:eastAsia="en-US"/>
        </w:rPr>
        <w:t>There are five crop-related dataviews that need to be considered when setting up the crops</w:t>
      </w:r>
      <w:r w:rsidR="00992E4D">
        <w:rPr>
          <w:lang w:eastAsia="en-US"/>
        </w:rPr>
        <w:t xml:space="preserve">’ </w:t>
      </w:r>
      <w:r w:rsidR="00992E4D">
        <w:t xml:space="preserve">Characterization / Evaluation Descriptors </w:t>
      </w:r>
      <w:r>
        <w:rPr>
          <w:lang w:eastAsia="en-US"/>
        </w:rPr>
        <w:t xml:space="preserve">for your organization. The following </w:t>
      </w:r>
      <w:r w:rsidR="00187EA8">
        <w:rPr>
          <w:lang w:eastAsia="en-US"/>
        </w:rPr>
        <w:t xml:space="preserve">diagram </w:t>
      </w:r>
      <w:r>
        <w:rPr>
          <w:lang w:eastAsia="en-US"/>
        </w:rPr>
        <w:t xml:space="preserve">illustrates the general flow in inputting /editing data in the crop-related dataviews that you should follow </w:t>
      </w:r>
      <w:r w:rsidR="00F37546">
        <w:rPr>
          <w:lang w:eastAsia="en-US"/>
        </w:rPr>
        <w:t xml:space="preserve">when manually </w:t>
      </w:r>
      <w:r>
        <w:rPr>
          <w:lang w:eastAsia="en-US"/>
        </w:rPr>
        <w:t>establishing new crop traits:</w:t>
      </w:r>
    </w:p>
    <w:p w14:paraId="13C3EC9D" w14:textId="77777777" w:rsidR="00E0688E" w:rsidRDefault="00E0688E" w:rsidP="00E0688E">
      <w:pPr>
        <w:rPr>
          <w:lang w:eastAsia="en-US"/>
        </w:rPr>
      </w:pPr>
      <w:r>
        <w:rPr>
          <w:lang w:eastAsia="en-US"/>
        </w:rPr>
        <w:t xml:space="preserve"> </w:t>
      </w:r>
      <w:r w:rsidR="00550DC3" w:rsidRPr="00462C96">
        <w:rPr>
          <w:noProof/>
          <w:lang w:eastAsia="en-US"/>
        </w:rPr>
        <w:pict w14:anchorId="5020758C">
          <v:shape id="Picture 9" o:spid="_x0000_i1105" type="#_x0000_t75" alt="crops.gif" style="width:292.5pt;height:113.5pt;visibility:visible">
            <v:imagedata r:id="rId96" o:title="crops"/>
          </v:shape>
        </w:pict>
      </w:r>
    </w:p>
    <w:p w14:paraId="5E58F636" w14:textId="77777777" w:rsidR="00E0688E" w:rsidRDefault="00E0688E" w:rsidP="00E0688E">
      <w:pPr>
        <w:rPr>
          <w:lang w:eastAsia="en-US"/>
        </w:rPr>
      </w:pPr>
      <w:r>
        <w:rPr>
          <w:lang w:eastAsia="en-US"/>
        </w:rPr>
        <w:t>The Crop dataview is the “grandparent” dataview.  That is, if you don’t have the crop defined in the Crop dataview, you cannot input any of the traits related to the crop or the various possible code values that each trait can handle.</w:t>
      </w:r>
    </w:p>
    <w:p w14:paraId="15EA51C8" w14:textId="77777777" w:rsidR="00E0688E" w:rsidRDefault="00E0688E" w:rsidP="00E0688E">
      <w:pPr>
        <w:rPr>
          <w:lang w:eastAsia="en-US"/>
        </w:rPr>
      </w:pPr>
      <w:r>
        <w:rPr>
          <w:lang w:eastAsia="en-US"/>
        </w:rPr>
        <w:t>Conversely, you cannot delete a crop from the Crop table if it has traits associated to it. Similarly, traits cannot be removed from the Crop Trait table unless all of the dependent data in the children tables has been removed first.</w:t>
      </w:r>
    </w:p>
    <w:p w14:paraId="5950292A" w14:textId="77777777" w:rsidR="008826C8" w:rsidRDefault="008826C8" w:rsidP="00E0688E">
      <w:r>
        <w:t xml:space="preserve">Because GRIN-Global handles multiple languages, the two </w:t>
      </w:r>
      <w:r w:rsidR="008824CE">
        <w:t>–lan</w:t>
      </w:r>
      <w:r>
        <w:t xml:space="preserve">guage tables are needed to hold the values that are displayed for each language.  </w:t>
      </w:r>
    </w:p>
    <w:p w14:paraId="73482358" w14:textId="77777777" w:rsidR="00992E4D" w:rsidRDefault="00992E4D" w:rsidP="00E0688E">
      <w:r>
        <w:t xml:space="preserve">The </w:t>
      </w:r>
      <w:r>
        <w:rPr>
          <w:lang w:eastAsia="en-US"/>
        </w:rPr>
        <w:t xml:space="preserve">Import Wizard </w:t>
      </w:r>
      <w:r>
        <w:t>handles adding data to all five tables simultaneously, obviously maki</w:t>
      </w:r>
      <w:r w:rsidR="00F37546">
        <w:t>n</w:t>
      </w:r>
      <w:r>
        <w:t xml:space="preserve">g it much easier to bulk input data </w:t>
      </w:r>
      <w:r w:rsidR="00F37546">
        <w:t xml:space="preserve">when </w:t>
      </w:r>
      <w:r>
        <w:t>an organization already has collected this data</w:t>
      </w:r>
      <w:r w:rsidR="00F37546">
        <w:t xml:space="preserve">. </w:t>
      </w:r>
    </w:p>
    <w:p w14:paraId="3180E72C" w14:textId="77777777" w:rsidR="00F5786D" w:rsidRDefault="00F5786D" w:rsidP="00F5786D">
      <w:pPr>
        <w:pStyle w:val="Heading4"/>
      </w:pPr>
      <w:bookmarkStart w:id="52" w:name="_Toc307582354"/>
      <w:bookmarkEnd w:id="49"/>
      <w:bookmarkEnd w:id="50"/>
      <w:r>
        <w:rPr>
          <w:lang w:eastAsia="en-US"/>
        </w:rPr>
        <w:t xml:space="preserve">How </w:t>
      </w:r>
      <w:r w:rsidR="004F5342">
        <w:rPr>
          <w:lang w:eastAsia="en-US"/>
        </w:rPr>
        <w:t>t</w:t>
      </w:r>
      <w:r>
        <w:rPr>
          <w:lang w:eastAsia="en-US"/>
        </w:rPr>
        <w:t xml:space="preserve">o Import the </w:t>
      </w:r>
      <w:r w:rsidR="004A5C3C">
        <w:rPr>
          <w:lang w:eastAsia="en-US"/>
        </w:rPr>
        <w:t xml:space="preserve">Crop </w:t>
      </w:r>
      <w:r>
        <w:rPr>
          <w:lang w:eastAsia="en-US"/>
        </w:rPr>
        <w:t xml:space="preserve">Characterization and Evaluation </w:t>
      </w:r>
      <w:r>
        <w:t>Descriptors</w:t>
      </w:r>
      <w:bookmarkEnd w:id="52"/>
      <w:r>
        <w:t xml:space="preserve"> </w:t>
      </w:r>
    </w:p>
    <w:p w14:paraId="393154BB" w14:textId="77777777" w:rsidR="009C01E9" w:rsidRDefault="00F37546" w:rsidP="009C01E9">
      <w:r>
        <w:t xml:space="preserve">Use </w:t>
      </w:r>
      <w:r w:rsidRPr="00B10D7B">
        <w:rPr>
          <w:b/>
        </w:rPr>
        <w:t>Admin Tool |Maintenance |Launch Import Wizard</w:t>
      </w:r>
      <w:r>
        <w:t xml:space="preserve"> to start the wizard; select </w:t>
      </w:r>
      <w:r w:rsidR="00B37204">
        <w:rPr>
          <w:b/>
        </w:rPr>
        <w:t xml:space="preserve">07 – </w:t>
      </w:r>
      <w:r w:rsidRPr="00BB4303">
        <w:rPr>
          <w:b/>
        </w:rPr>
        <w:t>C</w:t>
      </w:r>
      <w:r>
        <w:rPr>
          <w:b/>
        </w:rPr>
        <w:t>rop</w:t>
      </w:r>
      <w:r w:rsidR="00B37204">
        <w:rPr>
          <w:b/>
        </w:rPr>
        <w:t xml:space="preserve"> Trait</w:t>
      </w:r>
      <w:r>
        <w:t>…</w:t>
      </w:r>
      <w:r>
        <w:br/>
      </w:r>
      <w:r w:rsidR="00550DC3" w:rsidRPr="00462C96">
        <w:rPr>
          <w:noProof/>
          <w:lang w:eastAsia="en-US"/>
        </w:rPr>
        <w:pict w14:anchorId="084A4C7C">
          <v:shape id="Picture 22" o:spid="_x0000_i1106" type="#_x0000_t75" style="width:397pt;height:19pt;visibility:visible">
            <v:imagedata r:id="rId97" o:title=""/>
          </v:shape>
        </w:pict>
      </w:r>
    </w:p>
    <w:p w14:paraId="348C6A4B" w14:textId="77777777" w:rsidR="009C01E9" w:rsidRDefault="001046C6" w:rsidP="009C01E9">
      <w:pPr>
        <w:rPr>
          <w:lang w:eastAsia="en-US"/>
        </w:rPr>
      </w:pPr>
      <w:hyperlink r:id="rId98" w:history="1">
        <w:r w:rsidR="009C01E9" w:rsidRPr="009C01E9">
          <w:rPr>
            <w:rStyle w:val="Hyperlink"/>
            <w:lang w:eastAsia="en-US"/>
          </w:rPr>
          <w:t>Sample Data</w:t>
        </w:r>
      </w:hyperlink>
    </w:p>
    <w:p w14:paraId="09D6895B" w14:textId="77777777" w:rsidR="00F37546" w:rsidRDefault="00F37546" w:rsidP="00F37546">
      <w:r>
        <w:t xml:space="preserve">Follow the </w:t>
      </w:r>
      <w:r>
        <w:rPr>
          <w:lang w:eastAsia="en-US"/>
        </w:rPr>
        <w:t xml:space="preserve">Import Wizard </w:t>
      </w:r>
      <w:r>
        <w:t xml:space="preserve">directions for loading or copying data. However, read the following text for specific information about the Crop-related fields that will be imported by the Import Wizard. It may be helpful to also use the </w:t>
      </w:r>
      <w:r>
        <w:rPr>
          <w:lang w:eastAsia="en-US"/>
        </w:rPr>
        <w:t xml:space="preserve">Admin Tool </w:t>
      </w:r>
      <w:r>
        <w:t xml:space="preserve">and the Curator Tool to follow along as you read the next several pages. </w:t>
      </w:r>
    </w:p>
    <w:p w14:paraId="06600DD4" w14:textId="77777777" w:rsidR="00F5786D" w:rsidRDefault="00F5786D" w:rsidP="00F5786D">
      <w:pPr>
        <w:rPr>
          <w:lang w:eastAsia="en-US"/>
        </w:rPr>
      </w:pPr>
      <w:r>
        <w:rPr>
          <w:lang w:eastAsia="en-US"/>
        </w:rPr>
        <w:t xml:space="preserve">The Import Wizard dataview for importing Characterization and Evaluation </w:t>
      </w:r>
      <w:r>
        <w:t>Descriptor</w:t>
      </w:r>
      <w:r w:rsidR="008826C8">
        <w:t xml:space="preserve"> Codes </w:t>
      </w:r>
      <w:r>
        <w:rPr>
          <w:lang w:eastAsia="en-US"/>
        </w:rPr>
        <w:t>import</w:t>
      </w:r>
      <w:r w:rsidR="008826C8">
        <w:rPr>
          <w:lang w:eastAsia="en-US"/>
        </w:rPr>
        <w:t>s the following fields</w:t>
      </w:r>
      <w:r>
        <w:rPr>
          <w:lang w:eastAsia="en-US"/>
        </w:rPr>
        <w:t>:</w:t>
      </w:r>
    </w:p>
    <w:tbl>
      <w:tblPr>
        <w:tblW w:w="9648" w:type="dxa"/>
        <w:tblLayout w:type="fixed"/>
        <w:tblLook w:val="04A0" w:firstRow="1" w:lastRow="0" w:firstColumn="1" w:lastColumn="0" w:noHBand="0" w:noVBand="1"/>
      </w:tblPr>
      <w:tblGrid>
        <w:gridCol w:w="810"/>
        <w:gridCol w:w="8838"/>
      </w:tblGrid>
      <w:tr w:rsidR="004A5C3C" w:rsidRPr="00DA32A5" w14:paraId="4DEE782B" w14:textId="77777777" w:rsidTr="00550DC3">
        <w:tc>
          <w:tcPr>
            <w:tcW w:w="810" w:type="dxa"/>
          </w:tcPr>
          <w:p w14:paraId="2DFF201C" w14:textId="77777777" w:rsidR="004A5C3C" w:rsidRPr="00DA32A5" w:rsidRDefault="00550DC3" w:rsidP="0050051E">
            <w:pPr>
              <w:pStyle w:val="NormalInTble"/>
            </w:pPr>
            <w:r w:rsidRPr="00462C96">
              <w:rPr>
                <w:noProof/>
              </w:rPr>
              <w:pict w14:anchorId="2564F59C">
                <v:shape id="_x0000_i1107" type="#_x0000_t75" alt="image2449.png" style="width:28.5pt;height:34pt;visibility:visible">
                  <v:imagedata r:id="rId9" o:title="image2449"/>
                </v:shape>
              </w:pict>
            </w:r>
          </w:p>
        </w:tc>
        <w:tc>
          <w:tcPr>
            <w:tcW w:w="8838" w:type="dxa"/>
          </w:tcPr>
          <w:p w14:paraId="2F7F9E73" w14:textId="77777777" w:rsidR="004A5C3C" w:rsidRPr="004E7F1C" w:rsidRDefault="004A5C3C" w:rsidP="00223CC7">
            <w:pPr>
              <w:pStyle w:val="NormalInTble"/>
            </w:pPr>
            <w:r>
              <w:t xml:space="preserve">Two of the fields that will be imported, </w:t>
            </w:r>
            <w:r w:rsidRPr="00550DC3">
              <w:rPr>
                <w:b/>
              </w:rPr>
              <w:t>Trait Category</w:t>
            </w:r>
            <w:r>
              <w:t xml:space="preserve">, and </w:t>
            </w:r>
            <w:r w:rsidRPr="00550DC3">
              <w:rPr>
                <w:b/>
              </w:rPr>
              <w:t>Data Type</w:t>
            </w:r>
            <w:r>
              <w:t xml:space="preserve">, must match the existing Group Names in the GRIN-Global Database Code table. (The Code table was described earlier; see </w:t>
            </w:r>
            <w:hyperlink w:anchor="field_codes" w:history="1">
              <w:r>
                <w:rPr>
                  <w:rStyle w:val="Hyperlink"/>
                </w:rPr>
                <w:t>GRIN-Global Database Field Codes</w:t>
              </w:r>
            </w:hyperlink>
            <w:r>
              <w:t xml:space="preserve"> for details.) </w:t>
            </w:r>
            <w:r>
              <w:br/>
            </w:r>
            <w:r>
              <w:br/>
            </w:r>
            <w:r w:rsidR="00D51B31">
              <w:lastRenderedPageBreak/>
              <w:t xml:space="preserve">If you </w:t>
            </w:r>
            <w:r w:rsidR="00583030">
              <w:t xml:space="preserve">review the </w:t>
            </w:r>
            <w:r w:rsidRPr="00550DC3">
              <w:rPr>
                <w:b/>
              </w:rPr>
              <w:t xml:space="preserve">import_crop_information </w:t>
            </w:r>
            <w:r w:rsidRPr="004F5342">
              <w:t>dataview</w:t>
            </w:r>
            <w:r w:rsidRPr="00550DC3">
              <w:rPr>
                <w:b/>
              </w:rPr>
              <w:t xml:space="preserve"> </w:t>
            </w:r>
            <w:r w:rsidR="00583030" w:rsidRPr="00550DC3">
              <w:rPr>
                <w:b/>
              </w:rPr>
              <w:t xml:space="preserve">in the Admin Tool, </w:t>
            </w:r>
            <w:r>
              <w:t xml:space="preserve">you </w:t>
            </w:r>
            <w:r w:rsidR="00583030">
              <w:t xml:space="preserve">will </w:t>
            </w:r>
            <w:r>
              <w:t xml:space="preserve">see </w:t>
            </w:r>
            <w:r w:rsidR="00D51B31">
              <w:t xml:space="preserve">the </w:t>
            </w:r>
            <w:r>
              <w:t xml:space="preserve">two fields </w:t>
            </w:r>
            <w:r w:rsidR="00583030">
              <w:t xml:space="preserve">that </w:t>
            </w:r>
            <w:r>
              <w:t xml:space="preserve">use </w:t>
            </w:r>
            <w:r w:rsidR="005D2FF9">
              <w:t>d</w:t>
            </w:r>
            <w:r>
              <w:t xml:space="preserve">rop </w:t>
            </w:r>
            <w:r w:rsidR="005D2FF9">
              <w:t>d</w:t>
            </w:r>
            <w:r>
              <w:t>own sources for their values:</w:t>
            </w:r>
            <w:r>
              <w:rPr>
                <w:noProof/>
              </w:rPr>
              <w:t xml:space="preserve"> </w:t>
            </w:r>
            <w:r w:rsidR="00550DC3" w:rsidRPr="00462C96">
              <w:rPr>
                <w:noProof/>
              </w:rPr>
              <w:pict w14:anchorId="2D2F1CDE">
                <v:shape id="_x0000_i1108" type="#_x0000_t75" style="width:431pt;height:157.5pt;visibility:visible">
                  <v:imagedata r:id="rId99" o:title=""/>
                </v:shape>
              </w:pict>
            </w:r>
            <w:r w:rsidR="00FC7FFE">
              <w:rPr>
                <w:noProof/>
              </w:rPr>
              <w:t xml:space="preserve">(In referring to these fields on thenext page, we’ll </w:t>
            </w:r>
            <w:r w:rsidR="00D51B31">
              <w:rPr>
                <w:noProof/>
              </w:rPr>
              <w:t xml:space="preserve">continue to </w:t>
            </w:r>
            <w:r w:rsidR="00FC7FFE">
              <w:rPr>
                <w:noProof/>
              </w:rPr>
              <w:t>use their English names, “Trait Category” and “Data Type,” rather than their database field names.)</w:t>
            </w:r>
          </w:p>
        </w:tc>
      </w:tr>
    </w:tbl>
    <w:p w14:paraId="5084F405" w14:textId="77777777" w:rsidR="00FC7FFE" w:rsidRDefault="00FC7FFE" w:rsidP="00F5786D">
      <w:pPr>
        <w:rPr>
          <w:lang w:eastAsia="en-US"/>
        </w:rPr>
      </w:pPr>
    </w:p>
    <w:p w14:paraId="17923AF6" w14:textId="77777777" w:rsidR="008A39F2" w:rsidRDefault="00EA40BD" w:rsidP="00F5786D">
      <w:pPr>
        <w:rPr>
          <w:lang w:eastAsia="en-US"/>
        </w:rPr>
      </w:pPr>
      <w:r>
        <w:rPr>
          <w:lang w:eastAsia="en-US"/>
        </w:rPr>
        <w:t>As you proceed with the import wizard y</w:t>
      </w:r>
      <w:r w:rsidR="005D2FF9">
        <w:rPr>
          <w:lang w:eastAsia="en-US"/>
        </w:rPr>
        <w:t>ou can also identify fields us</w:t>
      </w:r>
      <w:r w:rsidR="00583030">
        <w:rPr>
          <w:lang w:eastAsia="en-US"/>
        </w:rPr>
        <w:t>ing</w:t>
      </w:r>
      <w:r w:rsidR="005D2FF9">
        <w:rPr>
          <w:lang w:eastAsia="en-US"/>
        </w:rPr>
        <w:t xml:space="preserve"> drop down sources; the dropdowns will be indicated in the </w:t>
      </w:r>
      <w:r w:rsidR="008A39F2">
        <w:rPr>
          <w:lang w:eastAsia="en-US"/>
        </w:rPr>
        <w:t>Import W</w:t>
      </w:r>
      <w:r w:rsidR="005D2FF9">
        <w:rPr>
          <w:lang w:eastAsia="en-US"/>
        </w:rPr>
        <w:t xml:space="preserve">izard’s grid: </w:t>
      </w:r>
      <w:r w:rsidR="005D2FF9">
        <w:rPr>
          <w:lang w:eastAsia="en-US"/>
        </w:rPr>
        <w:br/>
      </w:r>
      <w:r w:rsidR="00550DC3" w:rsidRPr="00462C96">
        <w:rPr>
          <w:noProof/>
          <w:lang w:eastAsia="en-US"/>
        </w:rPr>
        <w:pict w14:anchorId="03733729">
          <v:shape id="_x0000_i1109" type="#_x0000_t75" style="width:454.5pt;height:128.5pt;visibility:visible">
            <v:imagedata r:id="rId100" o:title="SNAGHTML18177ee"/>
          </v:shape>
        </w:pict>
      </w:r>
    </w:p>
    <w:p w14:paraId="5FECAC5B" w14:textId="77777777" w:rsidR="00EA40BD" w:rsidRDefault="005D2FF9" w:rsidP="00F5786D">
      <w:pPr>
        <w:rPr>
          <w:lang w:eastAsia="en-US"/>
        </w:rPr>
      </w:pPr>
      <w:r>
        <w:rPr>
          <w:lang w:eastAsia="en-US"/>
        </w:rPr>
        <w:br/>
      </w:r>
      <w:r w:rsidR="008A39F2">
        <w:rPr>
          <w:lang w:eastAsia="en-US"/>
        </w:rPr>
        <w:t>W</w:t>
      </w:r>
      <w:r w:rsidR="00583030">
        <w:rPr>
          <w:lang w:eastAsia="en-US"/>
        </w:rPr>
        <w:t xml:space="preserve">hatever values </w:t>
      </w:r>
      <w:r w:rsidR="007E4868">
        <w:rPr>
          <w:lang w:eastAsia="en-US"/>
        </w:rPr>
        <w:t xml:space="preserve">you </w:t>
      </w:r>
      <w:r w:rsidR="00583030">
        <w:rPr>
          <w:lang w:eastAsia="en-US"/>
        </w:rPr>
        <w:t>suppl</w:t>
      </w:r>
      <w:r w:rsidR="007E4868">
        <w:rPr>
          <w:lang w:eastAsia="en-US"/>
        </w:rPr>
        <w:t>y</w:t>
      </w:r>
      <w:r w:rsidR="00583030">
        <w:rPr>
          <w:lang w:eastAsia="en-US"/>
        </w:rPr>
        <w:t xml:space="preserve"> for these fields must match exactly the</w:t>
      </w:r>
      <w:r w:rsidR="00EA40BD">
        <w:rPr>
          <w:lang w:eastAsia="en-US"/>
        </w:rPr>
        <w:t>ir related</w:t>
      </w:r>
      <w:r w:rsidR="00583030">
        <w:rPr>
          <w:lang w:eastAsia="en-US"/>
        </w:rPr>
        <w:t xml:space="preserve"> Group Names stored in the </w:t>
      </w:r>
      <w:r w:rsidR="00583030" w:rsidRPr="00583030">
        <w:rPr>
          <w:b/>
          <w:lang w:eastAsia="en-US"/>
        </w:rPr>
        <w:t>CodeValue</w:t>
      </w:r>
      <w:r w:rsidR="00583030">
        <w:rPr>
          <w:lang w:eastAsia="en-US"/>
        </w:rPr>
        <w:t xml:space="preserve"> table.</w:t>
      </w:r>
      <w:r w:rsidR="00EA40BD">
        <w:rPr>
          <w:lang w:eastAsia="en-US"/>
        </w:rPr>
        <w:t xml:space="preserve"> On the previous page, we saw that the </w:t>
      </w:r>
      <w:r w:rsidR="00597FAE">
        <w:rPr>
          <w:lang w:eastAsia="en-US"/>
        </w:rPr>
        <w:t xml:space="preserve">data source for the </w:t>
      </w:r>
      <w:r w:rsidR="00EA40BD">
        <w:rPr>
          <w:lang w:eastAsia="en-US"/>
        </w:rPr>
        <w:t xml:space="preserve">two dropdowns </w:t>
      </w:r>
      <w:r w:rsidR="00597FAE">
        <w:rPr>
          <w:lang w:eastAsia="en-US"/>
        </w:rPr>
        <w:t xml:space="preserve">is </w:t>
      </w:r>
      <w:r w:rsidR="00EA40BD">
        <w:rPr>
          <w:lang w:eastAsia="en-US"/>
        </w:rPr>
        <w:t xml:space="preserve">the Group Names </w:t>
      </w:r>
      <w:r w:rsidR="00EA40BD" w:rsidRPr="00EA40BD">
        <w:rPr>
          <w:b/>
          <w:lang w:eastAsia="en-US"/>
        </w:rPr>
        <w:t xml:space="preserve">DESCRIPTOR_CATEGORY </w:t>
      </w:r>
      <w:r w:rsidR="00EA40BD">
        <w:rPr>
          <w:lang w:eastAsia="en-US"/>
        </w:rPr>
        <w:t xml:space="preserve">and </w:t>
      </w:r>
      <w:r w:rsidR="00EA40BD" w:rsidRPr="007E4868">
        <w:rPr>
          <w:b/>
          <w:lang w:eastAsia="en-US"/>
        </w:rPr>
        <w:t>CROP_TRAIT_DATA_TYPE</w:t>
      </w:r>
      <w:r w:rsidR="00EA40BD">
        <w:rPr>
          <w:lang w:eastAsia="en-US"/>
        </w:rPr>
        <w:t xml:space="preserve">. </w:t>
      </w:r>
    </w:p>
    <w:p w14:paraId="159D19B8" w14:textId="77777777" w:rsidR="004F5342" w:rsidRDefault="00EA40BD" w:rsidP="00F5786D">
      <w:pPr>
        <w:rPr>
          <w:lang w:eastAsia="en-US"/>
        </w:rPr>
      </w:pPr>
      <w:r>
        <w:rPr>
          <w:lang w:eastAsia="en-US"/>
        </w:rPr>
        <w:t>T</w:t>
      </w:r>
      <w:r w:rsidR="00583030">
        <w:rPr>
          <w:lang w:eastAsia="en-US"/>
        </w:rPr>
        <w:t xml:space="preserve">he following screen shows some </w:t>
      </w:r>
      <w:r>
        <w:rPr>
          <w:lang w:eastAsia="en-US"/>
        </w:rPr>
        <w:t xml:space="preserve">sample </w:t>
      </w:r>
      <w:r w:rsidR="00583030" w:rsidRPr="007E4868">
        <w:rPr>
          <w:b/>
          <w:lang w:eastAsia="en-US"/>
        </w:rPr>
        <w:t>DESCRIPTOR_CATEGORY</w:t>
      </w:r>
      <w:r w:rsidR="00583030">
        <w:rPr>
          <w:lang w:eastAsia="en-US"/>
        </w:rPr>
        <w:t xml:space="preserve"> values </w:t>
      </w:r>
      <w:r w:rsidR="007E4868">
        <w:rPr>
          <w:lang w:eastAsia="en-US"/>
        </w:rPr>
        <w:t xml:space="preserve">stored in </w:t>
      </w:r>
      <w:r>
        <w:rPr>
          <w:lang w:eastAsia="en-US"/>
        </w:rPr>
        <w:t xml:space="preserve">a </w:t>
      </w:r>
      <w:r w:rsidR="007E4868" w:rsidRPr="007E4868">
        <w:rPr>
          <w:b/>
          <w:lang w:eastAsia="en-US"/>
        </w:rPr>
        <w:t>CodeValue</w:t>
      </w:r>
      <w:r w:rsidR="007E4868">
        <w:rPr>
          <w:lang w:eastAsia="en-US"/>
        </w:rPr>
        <w:t xml:space="preserve"> table</w:t>
      </w:r>
      <w:r>
        <w:rPr>
          <w:lang w:eastAsia="en-US"/>
        </w:rPr>
        <w:t>.</w:t>
      </w:r>
      <w:r w:rsidR="007E4868">
        <w:rPr>
          <w:lang w:eastAsia="en-US"/>
        </w:rPr>
        <w:t xml:space="preserve"> </w:t>
      </w:r>
      <w:r w:rsidR="00FC7FFE">
        <w:rPr>
          <w:lang w:eastAsia="en-US"/>
        </w:rPr>
        <w:t>T</w:t>
      </w:r>
      <w:r>
        <w:rPr>
          <w:lang w:eastAsia="en-US"/>
        </w:rPr>
        <w:t xml:space="preserve">hese would be </w:t>
      </w:r>
      <w:r w:rsidR="00FC7FFE">
        <w:rPr>
          <w:lang w:eastAsia="en-US"/>
        </w:rPr>
        <w:t xml:space="preserve">the </w:t>
      </w:r>
      <w:r>
        <w:rPr>
          <w:lang w:eastAsia="en-US"/>
        </w:rPr>
        <w:t xml:space="preserve">valid values to import </w:t>
      </w:r>
      <w:r w:rsidR="00583030">
        <w:rPr>
          <w:lang w:eastAsia="en-US"/>
        </w:rPr>
        <w:t>for the “Trait Category” field:</w:t>
      </w:r>
      <w:r w:rsidR="00583030">
        <w:rPr>
          <w:lang w:eastAsia="en-US"/>
        </w:rPr>
        <w:br/>
      </w:r>
      <w:r w:rsidR="00550DC3" w:rsidRPr="00462C96">
        <w:rPr>
          <w:noProof/>
          <w:lang w:eastAsia="en-US"/>
        </w:rPr>
        <w:pict w14:anchorId="7617D072">
          <v:shape id="_x0000_i1110" type="#_x0000_t75" style="width:350pt;height:147pt;visibility:visible">
            <v:imagedata r:id="rId101" o:title=""/>
          </v:shape>
        </w:pict>
      </w:r>
    </w:p>
    <w:p w14:paraId="46F06895" w14:textId="77777777" w:rsidR="00BB4303" w:rsidRDefault="007E4868" w:rsidP="007E4868">
      <w:pPr>
        <w:rPr>
          <w:noProof/>
          <w:lang w:eastAsia="en-US"/>
        </w:rPr>
      </w:pPr>
      <w:r>
        <w:rPr>
          <w:lang w:eastAsia="en-US"/>
        </w:rPr>
        <w:lastRenderedPageBreak/>
        <w:t xml:space="preserve">Similarly, </w:t>
      </w:r>
      <w:bookmarkStart w:id="53" w:name="_Toc273018479"/>
      <w:r>
        <w:rPr>
          <w:lang w:eastAsia="en-US"/>
        </w:rPr>
        <w:t xml:space="preserve">in the </w:t>
      </w:r>
      <w:r w:rsidRPr="007E4868">
        <w:rPr>
          <w:b/>
          <w:lang w:eastAsia="en-US"/>
        </w:rPr>
        <w:t>CodeValue</w:t>
      </w:r>
      <w:r>
        <w:rPr>
          <w:lang w:eastAsia="en-US"/>
        </w:rPr>
        <w:t xml:space="preserve"> table in this example four possible values </w:t>
      </w:r>
      <w:r w:rsidR="00D51B31">
        <w:rPr>
          <w:lang w:eastAsia="en-US"/>
        </w:rPr>
        <w:t xml:space="preserve">are valid </w:t>
      </w:r>
      <w:r>
        <w:rPr>
          <w:lang w:eastAsia="en-US"/>
        </w:rPr>
        <w:t xml:space="preserve">for </w:t>
      </w:r>
      <w:r w:rsidRPr="007E4868">
        <w:rPr>
          <w:b/>
          <w:lang w:eastAsia="en-US"/>
        </w:rPr>
        <w:t>CROP_TRAIT_DATA_TYPE</w:t>
      </w:r>
      <w:r w:rsidRPr="007E4868">
        <w:rPr>
          <w:lang w:eastAsia="en-US"/>
        </w:rPr>
        <w:t xml:space="preserve">. </w:t>
      </w:r>
      <w:r w:rsidR="008A39F2">
        <w:rPr>
          <w:lang w:eastAsia="en-US"/>
        </w:rPr>
        <w:t>W</w:t>
      </w:r>
      <w:r w:rsidRPr="007E4868">
        <w:rPr>
          <w:lang w:eastAsia="en-US"/>
        </w:rPr>
        <w:t xml:space="preserve">hen using the Import Wizard to import your data, </w:t>
      </w:r>
      <w:r w:rsidR="00334FCC">
        <w:rPr>
          <w:lang w:eastAsia="en-US"/>
        </w:rPr>
        <w:t xml:space="preserve">you would </w:t>
      </w:r>
      <w:r w:rsidR="006933FE">
        <w:rPr>
          <w:lang w:eastAsia="en-US"/>
        </w:rPr>
        <w:t xml:space="preserve">therefore </w:t>
      </w:r>
      <w:r w:rsidR="00334FCC">
        <w:rPr>
          <w:lang w:eastAsia="en-US"/>
        </w:rPr>
        <w:t>use</w:t>
      </w:r>
      <w:r w:rsidR="00D51B31">
        <w:rPr>
          <w:lang w:eastAsia="en-US"/>
        </w:rPr>
        <w:t xml:space="preserve"> </w:t>
      </w:r>
      <w:r w:rsidR="006933FE" w:rsidRPr="007E4868">
        <w:rPr>
          <w:lang w:eastAsia="en-US"/>
        </w:rPr>
        <w:t xml:space="preserve">one </w:t>
      </w:r>
      <w:r w:rsidR="006933FE">
        <w:rPr>
          <w:lang w:eastAsia="en-US"/>
        </w:rPr>
        <w:t xml:space="preserve">of </w:t>
      </w:r>
      <w:r w:rsidR="006933FE" w:rsidRPr="007E4868">
        <w:rPr>
          <w:lang w:eastAsia="en-US"/>
        </w:rPr>
        <w:t xml:space="preserve">the four </w:t>
      </w:r>
      <w:r w:rsidR="006933FE">
        <w:rPr>
          <w:lang w:eastAsia="en-US"/>
        </w:rPr>
        <w:t>“V</w:t>
      </w:r>
      <w:r w:rsidR="006933FE" w:rsidRPr="007E4868">
        <w:rPr>
          <w:lang w:eastAsia="en-US"/>
        </w:rPr>
        <w:t>alues</w:t>
      </w:r>
      <w:r w:rsidR="006933FE">
        <w:rPr>
          <w:lang w:eastAsia="en-US"/>
        </w:rPr>
        <w:t>”</w:t>
      </w:r>
      <w:r w:rsidR="006933FE" w:rsidRPr="007E4868">
        <w:rPr>
          <w:lang w:eastAsia="en-US"/>
        </w:rPr>
        <w:t xml:space="preserve"> </w:t>
      </w:r>
      <w:r w:rsidR="00D51B31">
        <w:rPr>
          <w:lang w:eastAsia="en-US"/>
        </w:rPr>
        <w:t>for the “Data Type” field,</w:t>
      </w:r>
      <w:r w:rsidR="00334FCC">
        <w:rPr>
          <w:lang w:eastAsia="en-US"/>
        </w:rPr>
        <w:t xml:space="preserve"> as </w:t>
      </w:r>
      <w:r w:rsidRPr="007E4868">
        <w:rPr>
          <w:lang w:eastAsia="en-US"/>
        </w:rPr>
        <w:t>shown</w:t>
      </w:r>
      <w:r w:rsidR="00334FCC">
        <w:rPr>
          <w:lang w:eastAsia="en-US"/>
        </w:rPr>
        <w:t xml:space="preserve"> below</w:t>
      </w:r>
      <w:r w:rsidR="00D51B31">
        <w:rPr>
          <w:lang w:eastAsia="en-US"/>
        </w:rPr>
        <w:t>:</w:t>
      </w:r>
      <w:bookmarkEnd w:id="53"/>
      <w:r>
        <w:rPr>
          <w:noProof/>
          <w:lang w:eastAsia="en-US"/>
        </w:rPr>
        <w:t xml:space="preserve"> </w:t>
      </w:r>
      <w:r w:rsidR="00550DC3" w:rsidRPr="00462C96">
        <w:rPr>
          <w:noProof/>
          <w:lang w:eastAsia="en-US"/>
        </w:rPr>
        <w:pict w14:anchorId="0AA49A3B">
          <v:shape id="_x0000_i1111" type="#_x0000_t75" style="width:5in;height:120.5pt;visibility:visible">
            <v:imagedata r:id="rId102" o:title=""/>
          </v:shape>
        </w:pict>
      </w:r>
    </w:p>
    <w:p w14:paraId="0FE8F393" w14:textId="77777777" w:rsidR="004A5C3C" w:rsidRDefault="0049162A" w:rsidP="004A5C3C">
      <w:r>
        <w:t>To import the Crop Descriptors, a spreadsheet similar to the following is needed:</w:t>
      </w:r>
      <w:r>
        <w:br/>
      </w:r>
      <w:r w:rsidR="00550DC3" w:rsidRPr="00462C96">
        <w:rPr>
          <w:noProof/>
          <w:lang w:eastAsia="en-US"/>
        </w:rPr>
        <w:pict w14:anchorId="67BD83CD">
          <v:shape id="_x0000_i1112" type="#_x0000_t75" style="width:467.5pt;height:83.5pt;visibility:visible">
            <v:imagedata r:id="rId103" o:title=""/>
          </v:shape>
        </w:pict>
      </w:r>
      <w:r w:rsidR="00275B07">
        <w:br/>
        <w:t>Note that the headings in the spreadsheet must match the spelling of the headings used by the Import Wizard:</w:t>
      </w:r>
      <w:r w:rsidR="00275B07">
        <w:br/>
      </w:r>
      <w:r w:rsidR="00550DC3" w:rsidRPr="00462C96">
        <w:rPr>
          <w:noProof/>
          <w:lang w:eastAsia="en-US"/>
        </w:rPr>
        <w:pict w14:anchorId="6C763C6A">
          <v:shape id="Picture 34" o:spid="_x0000_i1113" type="#_x0000_t75" style="width:433pt;height:147pt;visibility:visible">
            <v:imagedata r:id="rId104" o:title="SNAGHTML22756e2"/>
          </v:shape>
        </w:pict>
      </w:r>
    </w:p>
    <w:p w14:paraId="76D500E7" w14:textId="77777777" w:rsidR="00B971F6" w:rsidRDefault="00B971F6" w:rsidP="004A5C3C">
      <w:pPr>
        <w:rPr>
          <w:lang w:eastAsia="en-US"/>
        </w:rPr>
      </w:pPr>
      <w:r>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1046C6">
        <w:instrText xml:space="preserve"> REF step_by_step \h  \* MERGEFORMAT </w:instrText>
      </w:r>
      <w:r w:rsidR="001046C6">
        <w:fldChar w:fldCharType="separate"/>
      </w:r>
      <w:r w:rsidR="00C46B81" w:rsidRPr="00C46B81">
        <w:rPr>
          <w:b/>
        </w:rPr>
        <w:t>STEP-BY-STEP IMPORT WIZARD DIRECTIONS</w:t>
      </w:r>
      <w:r w:rsidR="00C46B81">
        <w:t xml:space="preserve"> </w:t>
      </w:r>
      <w:r w:rsidR="001046C6">
        <w:fldChar w:fldCharType="end"/>
      </w:r>
      <w:r>
        <w:t xml:space="preserve"> on page </w:t>
      </w:r>
      <w:r w:rsidR="001046C6">
        <w:fldChar w:fldCharType="begin"/>
      </w:r>
      <w:r>
        <w:instrText xml:space="preserve"> PAGEREF step_by_step \h </w:instrText>
      </w:r>
      <w:r w:rsidR="001046C6">
        <w:fldChar w:fldCharType="separate"/>
      </w:r>
      <w:r w:rsidR="00C46B81">
        <w:rPr>
          <w:noProof/>
        </w:rPr>
        <w:t>13</w:t>
      </w:r>
      <w:r w:rsidR="001046C6">
        <w:fldChar w:fldCharType="end"/>
      </w:r>
      <w:r>
        <w:t>.</w:t>
      </w:r>
      <w:r>
        <w:br/>
      </w:r>
    </w:p>
    <w:p w14:paraId="64908817" w14:textId="77777777" w:rsidR="0033124C" w:rsidRDefault="0033124C" w:rsidP="004A5C3C">
      <w:pPr>
        <w:rPr>
          <w:lang w:eastAsia="en-US"/>
        </w:rPr>
      </w:pPr>
    </w:p>
    <w:p w14:paraId="17C1C308" w14:textId="77777777" w:rsidR="0033124C" w:rsidRDefault="0033124C" w:rsidP="004A5C3C">
      <w:pPr>
        <w:rPr>
          <w:lang w:eastAsia="en-US"/>
        </w:rPr>
      </w:pPr>
    </w:p>
    <w:p w14:paraId="7F63DA3A" w14:textId="77777777" w:rsidR="006F5B0A" w:rsidRDefault="006861B2" w:rsidP="006F5B0A">
      <w:pPr>
        <w:pStyle w:val="Heading3"/>
      </w:pPr>
      <w:bookmarkStart w:id="54" w:name="methods"/>
      <w:r>
        <w:br w:type="page"/>
      </w:r>
      <w:bookmarkStart w:id="55" w:name="_Toc307582355"/>
      <w:r w:rsidR="006F5B0A">
        <w:lastRenderedPageBreak/>
        <w:t>(08) Methods</w:t>
      </w:r>
      <w:bookmarkEnd w:id="54"/>
      <w:bookmarkEnd w:id="55"/>
    </w:p>
    <w:p w14:paraId="34B7D87C" w14:textId="77777777" w:rsidR="00187EA8" w:rsidRDefault="00187EA8" w:rsidP="00187EA8">
      <w:r>
        <w:t>“Method” is referring to t</w:t>
      </w:r>
      <w:r w:rsidRPr="00EE7925">
        <w:t>he name describing the method environment and/or procedure</w:t>
      </w:r>
      <w:r w:rsidR="00593627">
        <w:t xml:space="preserve"> </w:t>
      </w:r>
      <w:r w:rsidR="00593627" w:rsidRPr="00593627">
        <w:t>used in evaluating the accession’s crop traits</w:t>
      </w:r>
      <w:r w:rsidR="00593627">
        <w:t xml:space="preserve"> (</w:t>
      </w:r>
      <w:r w:rsidR="00593627" w:rsidRPr="00593627">
        <w:t>characteristic/evaluation descriptors</w:t>
      </w:r>
      <w:r w:rsidR="00593627">
        <w:t>)</w:t>
      </w:r>
      <w:r w:rsidR="00593627" w:rsidRPr="00593627">
        <w:t xml:space="preserve"> and inventory descriptors.</w:t>
      </w:r>
    </w:p>
    <w:p w14:paraId="0BF8D8CE" w14:textId="77777777" w:rsidR="006B78B2" w:rsidRPr="006B78B2" w:rsidRDefault="006B78B2" w:rsidP="00BF683F">
      <w:pPr>
        <w:pStyle w:val="Heading4Like"/>
      </w:pPr>
      <w:r>
        <w:t>Fields</w:t>
      </w:r>
    </w:p>
    <w:p w14:paraId="64A1FC73" w14:textId="77777777" w:rsidR="0056625D" w:rsidRDefault="005F4990" w:rsidP="00662EAB">
      <w:pPr>
        <w:spacing w:after="0"/>
      </w:pPr>
      <w:r>
        <w:rPr>
          <w:lang w:eastAsia="en-US"/>
        </w:rPr>
        <w:t>The Import Wizard dataview for importing Methods updates three related tables:</w:t>
      </w:r>
    </w:p>
    <w:p w14:paraId="355EA8A9" w14:textId="77777777" w:rsidR="0056625D" w:rsidRPr="0056625D" w:rsidRDefault="00EE7925" w:rsidP="0056625D">
      <w:pPr>
        <w:pStyle w:val="ListParagraph"/>
        <w:numPr>
          <w:ilvl w:val="0"/>
          <w:numId w:val="42"/>
        </w:numPr>
        <w:rPr>
          <w:lang w:eastAsia="en-US"/>
        </w:rPr>
      </w:pPr>
      <w:r w:rsidRPr="0056625D">
        <w:rPr>
          <w:b/>
          <w:lang w:eastAsia="en-US"/>
        </w:rPr>
        <w:t>geography</w:t>
      </w:r>
    </w:p>
    <w:p w14:paraId="0B792FEB" w14:textId="77777777" w:rsidR="0056625D" w:rsidRPr="0056625D" w:rsidRDefault="00EE7925" w:rsidP="0056625D">
      <w:pPr>
        <w:pStyle w:val="ListParagraph"/>
        <w:numPr>
          <w:ilvl w:val="0"/>
          <w:numId w:val="42"/>
        </w:numPr>
        <w:rPr>
          <w:lang w:eastAsia="en-US"/>
        </w:rPr>
      </w:pPr>
      <w:r w:rsidRPr="0056625D">
        <w:rPr>
          <w:b/>
          <w:lang w:eastAsia="en-US"/>
        </w:rPr>
        <w:t>method</w:t>
      </w:r>
    </w:p>
    <w:p w14:paraId="432FF9A7" w14:textId="77777777" w:rsidR="0056625D" w:rsidRDefault="00EE7925" w:rsidP="0056625D">
      <w:pPr>
        <w:pStyle w:val="ListParagraph"/>
        <w:numPr>
          <w:ilvl w:val="0"/>
          <w:numId w:val="42"/>
        </w:numPr>
        <w:rPr>
          <w:lang w:eastAsia="en-US"/>
        </w:rPr>
      </w:pPr>
      <w:r w:rsidRPr="0056625D">
        <w:rPr>
          <w:b/>
          <w:lang w:eastAsia="en-US"/>
        </w:rPr>
        <w:t>geography_lang</w:t>
      </w:r>
    </w:p>
    <w:p w14:paraId="228946C0" w14:textId="77777777" w:rsidR="005F4990" w:rsidRPr="005F4990" w:rsidRDefault="009D11FD" w:rsidP="005F4990">
      <w:pPr>
        <w:rPr>
          <w:lang w:eastAsia="en-US"/>
        </w:rPr>
      </w:pPr>
      <w:r>
        <w:br/>
      </w:r>
      <w:r w:rsidR="00550DC3" w:rsidRPr="00462C96">
        <w:rPr>
          <w:noProof/>
          <w:lang w:eastAsia="en-US"/>
        </w:rPr>
        <w:pict w14:anchorId="0EF8B2C2">
          <v:shape id="_x0000_i1114" type="#_x0000_t75" style="width:314pt;height:15.5pt;visibility:visible">
            <v:imagedata r:id="rId105" o:title=""/>
          </v:shape>
        </w:pict>
      </w:r>
    </w:p>
    <w:p w14:paraId="076BE761" w14:textId="77777777" w:rsidR="00E65C7F" w:rsidRDefault="00E65C7F" w:rsidP="00E65C7F">
      <w:pPr>
        <w:rPr>
          <w:lang w:eastAsia="en-US"/>
        </w:rPr>
      </w:pPr>
      <w:r>
        <w:rPr>
          <w:lang w:eastAsia="en-US"/>
        </w:rPr>
        <w:t xml:space="preserve">The field descriptions are online at the </w:t>
      </w:r>
      <w:hyperlink r:id="rId106" w:anchor="gid=0" w:history="1">
        <w:r w:rsidRPr="002E20CF">
          <w:rPr>
            <w:rStyle w:val="Hyperlink"/>
          </w:rPr>
          <w:t xml:space="preserve">GRIN-Global </w:t>
        </w:r>
        <w:r w:rsidRPr="002E20CF">
          <w:rPr>
            <w:rStyle w:val="Hyperlink"/>
            <w:lang w:eastAsia="en-US"/>
          </w:rPr>
          <w:t>da</w:t>
        </w:r>
        <w:r w:rsidRPr="002E20CF">
          <w:rPr>
            <w:rStyle w:val="Hyperlink"/>
            <w:lang w:eastAsia="en-US"/>
          </w:rPr>
          <w:t>t</w:t>
        </w:r>
        <w:r w:rsidRPr="002E20CF">
          <w:rPr>
            <w:rStyle w:val="Hyperlink"/>
            <w:lang w:eastAsia="en-US"/>
          </w:rPr>
          <w:t>a dictionary</w:t>
        </w:r>
      </w:hyperlink>
      <w:r>
        <w:rPr>
          <w:lang w:eastAsia="en-US"/>
        </w:rPr>
        <w:t>.</w:t>
      </w:r>
    </w:p>
    <w:p w14:paraId="51982D7C" w14:textId="77777777" w:rsidR="009957F3" w:rsidRDefault="009957F3" w:rsidP="0056625D">
      <w:pPr>
        <w:spacing w:after="0"/>
      </w:pPr>
      <w:r>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1046C6">
        <w:instrText xml:space="preserve"> REF step_by_step \h  \* MERGEFORMAT </w:instrText>
      </w:r>
      <w:r w:rsidR="001046C6">
        <w:fldChar w:fldCharType="separate"/>
      </w:r>
      <w:r w:rsidR="00C46B81" w:rsidRPr="00C46B81">
        <w:rPr>
          <w:b/>
        </w:rPr>
        <w:t>STEP-BY-STEP IMPORT WIZARD DIRECTIONS</w:t>
      </w:r>
      <w:r w:rsidR="00C46B81">
        <w:t xml:space="preserve"> </w:t>
      </w:r>
      <w:r w:rsidR="001046C6">
        <w:fldChar w:fldCharType="end"/>
      </w:r>
      <w:r w:rsidR="0056625D">
        <w:t xml:space="preserve"> </w:t>
      </w:r>
      <w:r w:rsidR="00F322BB">
        <w:t xml:space="preserve">on page </w:t>
      </w:r>
      <w:r w:rsidR="001046C6">
        <w:fldChar w:fldCharType="begin"/>
      </w:r>
      <w:r w:rsidR="00F322BB">
        <w:instrText xml:space="preserve"> PAGEREF step_by_step \h </w:instrText>
      </w:r>
      <w:r w:rsidR="001046C6">
        <w:fldChar w:fldCharType="separate"/>
      </w:r>
      <w:r w:rsidR="00C46B81">
        <w:rPr>
          <w:noProof/>
        </w:rPr>
        <w:t>13</w:t>
      </w:r>
      <w:r w:rsidR="001046C6">
        <w:fldChar w:fldCharType="end"/>
      </w:r>
      <w:r w:rsidR="001D000C">
        <w:t>.</w:t>
      </w:r>
      <w:r w:rsidR="001D000C">
        <w:br/>
      </w:r>
    </w:p>
    <w:p w14:paraId="5615BF31" w14:textId="77777777" w:rsidR="00A13A0E" w:rsidRDefault="001046C6" w:rsidP="0040785A">
      <w:hyperlink r:id="rId107" w:history="1">
        <w:r w:rsidR="009C01E9" w:rsidRPr="009C01E9">
          <w:rPr>
            <w:rStyle w:val="Hyperlink"/>
            <w:lang w:eastAsia="en-US"/>
          </w:rPr>
          <w:t>Sample Data</w:t>
        </w:r>
      </w:hyperlink>
    </w:p>
    <w:p w14:paraId="1B54B024" w14:textId="77777777" w:rsidR="0033124C" w:rsidRDefault="0033124C" w:rsidP="0040785A"/>
    <w:p w14:paraId="1AF619CA" w14:textId="77777777" w:rsidR="005B06B4" w:rsidRDefault="005B06B4" w:rsidP="0040785A"/>
    <w:p w14:paraId="6E482383" w14:textId="77777777" w:rsidR="006F5B0A" w:rsidRDefault="006F5B0A" w:rsidP="006F5B0A">
      <w:pPr>
        <w:pStyle w:val="Heading3"/>
      </w:pPr>
      <w:bookmarkStart w:id="56" w:name="accessions"/>
      <w:bookmarkStart w:id="57" w:name="_Toc307582356"/>
      <w:r>
        <w:t>(09) Accessions</w:t>
      </w:r>
      <w:bookmarkEnd w:id="56"/>
      <w:bookmarkEnd w:id="57"/>
    </w:p>
    <w:p w14:paraId="60873D38" w14:textId="77777777" w:rsidR="006B78B2" w:rsidRPr="006B78B2" w:rsidRDefault="006B78B2" w:rsidP="00BF683F">
      <w:pPr>
        <w:pStyle w:val="Heading4Like"/>
      </w:pPr>
      <w:r>
        <w:t>Fields</w:t>
      </w:r>
    </w:p>
    <w:p w14:paraId="3F446516" w14:textId="77777777" w:rsidR="00877D6A" w:rsidRPr="005F4990" w:rsidRDefault="005A6C0A" w:rsidP="005A6C0A">
      <w:pPr>
        <w:rPr>
          <w:lang w:eastAsia="en-US"/>
        </w:rPr>
      </w:pPr>
      <w:r>
        <w:rPr>
          <w:lang w:eastAsia="en-US"/>
        </w:rPr>
        <w:t xml:space="preserve">The Import Wizard dataview for importing </w:t>
      </w:r>
      <w:r w:rsidR="009D11FD">
        <w:rPr>
          <w:lang w:eastAsia="en-US"/>
        </w:rPr>
        <w:t>Accessions</w:t>
      </w:r>
      <w:r>
        <w:rPr>
          <w:lang w:eastAsia="en-US"/>
        </w:rPr>
        <w:t xml:space="preserve"> updates three related tables: </w:t>
      </w:r>
      <w:r w:rsidR="001709A8">
        <w:rPr>
          <w:b/>
          <w:lang w:eastAsia="en-US"/>
        </w:rPr>
        <w:t xml:space="preserve">taxonomy_species, </w:t>
      </w:r>
      <w:r w:rsidR="001709A8" w:rsidRPr="001709A8">
        <w:rPr>
          <w:b/>
          <w:lang w:eastAsia="en-US"/>
        </w:rPr>
        <w:t>accession</w:t>
      </w:r>
      <w:r w:rsidR="001709A8">
        <w:rPr>
          <w:b/>
          <w:lang w:eastAsia="en-US"/>
        </w:rPr>
        <w:t>, and accession_pedigree</w:t>
      </w:r>
      <w:r>
        <w:t>.</w:t>
      </w:r>
      <w:r w:rsidR="00550DC3" w:rsidRPr="00462C96">
        <w:rPr>
          <w:noProof/>
          <w:lang w:eastAsia="en-US"/>
        </w:rPr>
        <w:pict w14:anchorId="75EE86E1">
          <v:shape id="_x0000_i1115" type="#_x0000_t75" style="width:468pt;height:18.5pt;visibility:visible">
            <v:imagedata r:id="rId108" o:title="SNAGHTML128cc78"/>
          </v:shape>
        </w:pict>
      </w:r>
    </w:p>
    <w:p w14:paraId="3DE6CB5E" w14:textId="77777777" w:rsidR="00E65C7F" w:rsidRDefault="00E65C7F" w:rsidP="00E65C7F">
      <w:pPr>
        <w:rPr>
          <w:lang w:eastAsia="en-US"/>
        </w:rPr>
      </w:pPr>
      <w:r>
        <w:rPr>
          <w:lang w:eastAsia="en-US"/>
        </w:rPr>
        <w:t xml:space="preserve">The field descriptions are online at the </w:t>
      </w:r>
      <w:hyperlink r:id="rId109" w:anchor="gid=0" w:history="1">
        <w:r w:rsidRPr="002E20CF">
          <w:rPr>
            <w:rStyle w:val="Hyperlink"/>
          </w:rPr>
          <w:t xml:space="preserve">GRIN-Global </w:t>
        </w:r>
        <w:r w:rsidRPr="002E20CF">
          <w:rPr>
            <w:rStyle w:val="Hyperlink"/>
            <w:lang w:eastAsia="en-US"/>
          </w:rPr>
          <w:t>data dictionary</w:t>
        </w:r>
      </w:hyperlink>
      <w:r>
        <w:rPr>
          <w:lang w:eastAsia="en-US"/>
        </w:rPr>
        <w:t>.</w:t>
      </w:r>
    </w:p>
    <w:p w14:paraId="5A14AED6" w14:textId="77777777" w:rsidR="009957F3" w:rsidRDefault="009957F3" w:rsidP="00662EAB">
      <w:pPr>
        <w:spacing w:after="0"/>
      </w:pPr>
      <w:r>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666511">
        <w:instrText xml:space="preserve"> REF step_by_step \h </w:instrText>
      </w:r>
      <w:r w:rsidR="001046C6">
        <w:fldChar w:fldCharType="separate"/>
      </w:r>
      <w:r w:rsidR="00C46B81">
        <w:t xml:space="preserve">STEP-BY-STEP IMPORT WIZARD DIRECTIONS </w:t>
      </w:r>
      <w:r w:rsidR="001046C6">
        <w:fldChar w:fldCharType="end"/>
      </w:r>
      <w:r w:rsidR="00666511">
        <w:t xml:space="preserve"> </w:t>
      </w:r>
      <w:r w:rsidR="00F322BB">
        <w:t xml:space="preserve">on page </w:t>
      </w:r>
      <w:r w:rsidR="001046C6">
        <w:fldChar w:fldCharType="begin"/>
      </w:r>
      <w:r w:rsidR="00F322BB">
        <w:instrText xml:space="preserve"> PAGEREF step_by_step \h </w:instrText>
      </w:r>
      <w:r w:rsidR="001046C6">
        <w:fldChar w:fldCharType="separate"/>
      </w:r>
      <w:r w:rsidR="00C46B81">
        <w:rPr>
          <w:noProof/>
        </w:rPr>
        <w:t>13</w:t>
      </w:r>
      <w:r w:rsidR="001046C6">
        <w:fldChar w:fldCharType="end"/>
      </w:r>
      <w:r w:rsidR="001D000C">
        <w:t>.</w:t>
      </w:r>
    </w:p>
    <w:p w14:paraId="668431D7" w14:textId="77777777" w:rsidR="00AD7C09" w:rsidRDefault="00AD7C09" w:rsidP="00662EAB">
      <w:pPr>
        <w:spacing w:after="0"/>
      </w:pPr>
    </w:p>
    <w:p w14:paraId="7878E6BC" w14:textId="77777777" w:rsidR="00E370A6" w:rsidRDefault="005B06B4" w:rsidP="00877D6A">
      <w:pPr>
        <w:rPr>
          <w:lang w:eastAsia="en-US"/>
        </w:rPr>
      </w:pPr>
      <w:r>
        <w:rPr>
          <w:lang w:eastAsia="en-US"/>
        </w:rPr>
        <w:br w:type="page"/>
      </w:r>
      <w:r w:rsidR="002759E0">
        <w:rPr>
          <w:lang w:eastAsia="en-US"/>
        </w:rPr>
        <w:lastRenderedPageBreak/>
        <w:t xml:space="preserve">Many tables are dependent on the accession data, as shown below in a partial screen capture of the Hierarchy panel in the </w:t>
      </w:r>
      <w:r w:rsidR="002759E0">
        <w:t>dataview</w:t>
      </w:r>
      <w:r w:rsidR="002759E0">
        <w:rPr>
          <w:lang w:eastAsia="en-US"/>
        </w:rPr>
        <w:t xml:space="preserve"> editor window:</w:t>
      </w:r>
      <w:r w:rsidR="002759E0">
        <w:rPr>
          <w:lang w:eastAsia="en-US"/>
        </w:rPr>
        <w:br/>
      </w:r>
      <w:r w:rsidR="00550DC3" w:rsidRPr="00462C96">
        <w:rPr>
          <w:noProof/>
          <w:lang w:eastAsia="en-US"/>
        </w:rPr>
        <w:pict w14:anchorId="5AB94DBD">
          <v:shape id="Picture 256" o:spid="_x0000_i1116" type="#_x0000_t75" style="width:157pt;height:163.5pt;visibility:visible">
            <v:imagedata r:id="rId110" o:title=""/>
          </v:shape>
        </w:pict>
      </w:r>
      <w:r w:rsidR="009C01E9">
        <w:rPr>
          <w:lang w:eastAsia="en-US"/>
        </w:rPr>
        <w:t xml:space="preserve"> </w:t>
      </w:r>
      <w:r w:rsidR="001D000C">
        <w:rPr>
          <w:lang w:eastAsia="en-US"/>
        </w:rPr>
        <w:br/>
      </w:r>
      <w:r w:rsidR="001D000C">
        <w:rPr>
          <w:lang w:eastAsia="en-US"/>
        </w:rPr>
        <w:br/>
      </w:r>
      <w:hyperlink r:id="rId111" w:history="1">
        <w:r w:rsidR="009C01E9" w:rsidRPr="009C01E9">
          <w:rPr>
            <w:rStyle w:val="Hyperlink"/>
            <w:lang w:eastAsia="en-US"/>
          </w:rPr>
          <w:t>Sample Data</w:t>
        </w:r>
      </w:hyperlink>
    </w:p>
    <w:p w14:paraId="5138AE23" w14:textId="77777777" w:rsidR="005A6C0A" w:rsidRDefault="005A6C0A" w:rsidP="005A6C0A">
      <w:pPr>
        <w:rPr>
          <w:lang w:eastAsia="en-US"/>
        </w:rPr>
      </w:pPr>
    </w:p>
    <w:p w14:paraId="067D47AA" w14:textId="77777777" w:rsidR="005B06B4" w:rsidRPr="005A6C0A" w:rsidRDefault="005B06B4" w:rsidP="005A6C0A">
      <w:pPr>
        <w:rPr>
          <w:lang w:eastAsia="en-US"/>
        </w:rPr>
      </w:pPr>
    </w:p>
    <w:p w14:paraId="0F32FB29" w14:textId="77777777" w:rsidR="008A39F2" w:rsidRDefault="006F5B0A" w:rsidP="00840956">
      <w:pPr>
        <w:pStyle w:val="Heading3"/>
      </w:pPr>
      <w:bookmarkStart w:id="58" w:name="inv_maint_policy"/>
      <w:bookmarkStart w:id="59" w:name="_Toc307582357"/>
      <w:r>
        <w:t xml:space="preserve">(10) </w:t>
      </w:r>
      <w:r w:rsidR="00ED2906">
        <w:t>Inventory Maintenance Policy</w:t>
      </w:r>
      <w:bookmarkEnd w:id="58"/>
      <w:bookmarkEnd w:id="59"/>
    </w:p>
    <w:p w14:paraId="31DA026D" w14:textId="77777777" w:rsidR="006466B2" w:rsidRDefault="006466B2" w:rsidP="006466B2">
      <w:pPr>
        <w:rPr>
          <w:lang w:eastAsia="en-US"/>
        </w:rPr>
      </w:pPr>
      <w:r>
        <w:rPr>
          <w:lang w:eastAsia="en-US"/>
        </w:rPr>
        <w:t xml:space="preserve">The Maintenance Policy refers to the “rules” when handling Inventory: </w:t>
      </w:r>
      <w:r w:rsidR="00502608">
        <w:rPr>
          <w:lang w:eastAsia="en-US"/>
        </w:rPr>
        <w:t>the</w:t>
      </w:r>
      <w:r w:rsidR="00F459B3">
        <w:rPr>
          <w:lang w:eastAsia="en-US"/>
        </w:rPr>
        <w:t xml:space="preserve"> </w:t>
      </w:r>
      <w:r>
        <w:rPr>
          <w:lang w:eastAsia="en-US"/>
        </w:rPr>
        <w:t>default form</w:t>
      </w:r>
      <w:r w:rsidR="00502608">
        <w:rPr>
          <w:lang w:eastAsia="en-US"/>
        </w:rPr>
        <w:t xml:space="preserve"> in which </w:t>
      </w:r>
      <w:r>
        <w:rPr>
          <w:lang w:eastAsia="en-US"/>
        </w:rPr>
        <w:t>the germplasm is stored, the default units and quantities for distribution, t</w:t>
      </w:r>
      <w:r w:rsidRPr="006466B2">
        <w:rPr>
          <w:lang w:eastAsia="en-US"/>
        </w:rPr>
        <w:t>he default units of germplasm by which orders are filled for this group</w:t>
      </w:r>
      <w:r>
        <w:rPr>
          <w:lang w:eastAsia="en-US"/>
        </w:rPr>
        <w:t>, and t</w:t>
      </w:r>
      <w:r w:rsidRPr="006466B2">
        <w:rPr>
          <w:lang w:eastAsia="en-US"/>
        </w:rPr>
        <w:t>he default number of germplasm units necess</w:t>
      </w:r>
      <w:r w:rsidR="00840956">
        <w:rPr>
          <w:lang w:eastAsia="en-US"/>
        </w:rPr>
        <w:t>ary for replenishment.</w:t>
      </w:r>
    </w:p>
    <w:p w14:paraId="139BE1B9" w14:textId="77777777" w:rsidR="006466B2" w:rsidRDefault="006466B2" w:rsidP="006466B2">
      <w:pPr>
        <w:rPr>
          <w:lang w:eastAsia="en-US"/>
        </w:rPr>
      </w:pPr>
      <w:r w:rsidRPr="006466B2">
        <w:rPr>
          <w:lang w:eastAsia="en-US"/>
        </w:rPr>
        <w:t>A number less than th</w:t>
      </w:r>
      <w:r w:rsidR="00840956">
        <w:rPr>
          <w:lang w:eastAsia="en-US"/>
        </w:rPr>
        <w:t>e</w:t>
      </w:r>
      <w:r w:rsidRPr="006466B2">
        <w:rPr>
          <w:lang w:eastAsia="en-US"/>
        </w:rPr>
        <w:t xml:space="preserve"> critical replenishment value </w:t>
      </w:r>
      <w:r w:rsidR="00502608">
        <w:rPr>
          <w:lang w:eastAsia="en-US"/>
        </w:rPr>
        <w:t>indicates</w:t>
      </w:r>
      <w:r w:rsidR="00EF5D96">
        <w:rPr>
          <w:lang w:eastAsia="en-US"/>
        </w:rPr>
        <w:t xml:space="preserve"> </w:t>
      </w:r>
      <w:r w:rsidRPr="006466B2">
        <w:rPr>
          <w:lang w:eastAsia="en-US"/>
        </w:rPr>
        <w:t>the need to increase the inventory sample.</w:t>
      </w:r>
    </w:p>
    <w:p w14:paraId="5E2F2CAE" w14:textId="77777777" w:rsidR="006B78B2" w:rsidRPr="006B78B2" w:rsidRDefault="006B78B2" w:rsidP="00BF683F">
      <w:pPr>
        <w:pStyle w:val="Heading4Like"/>
      </w:pPr>
      <w:r>
        <w:t>Fields</w:t>
      </w:r>
    </w:p>
    <w:p w14:paraId="52D1EB12" w14:textId="77777777" w:rsidR="00F459B3" w:rsidRDefault="005A6C0A" w:rsidP="00F459B3">
      <w:pPr>
        <w:spacing w:after="0"/>
        <w:rPr>
          <w:lang w:eastAsia="en-US"/>
        </w:rPr>
      </w:pPr>
      <w:r>
        <w:rPr>
          <w:lang w:eastAsia="en-US"/>
        </w:rPr>
        <w:t xml:space="preserve">The Import Wizard dataview for importing </w:t>
      </w:r>
      <w:r w:rsidRPr="005A6C0A">
        <w:rPr>
          <w:b/>
        </w:rPr>
        <w:t>Inventory Maintenance Policy</w:t>
      </w:r>
      <w:r>
        <w:rPr>
          <w:lang w:eastAsia="en-US"/>
        </w:rPr>
        <w:t xml:space="preserve"> records updates </w:t>
      </w:r>
      <w:r w:rsidR="006466B2">
        <w:rPr>
          <w:lang w:eastAsia="en-US"/>
        </w:rPr>
        <w:t>two</w:t>
      </w:r>
      <w:r>
        <w:rPr>
          <w:lang w:eastAsia="en-US"/>
        </w:rPr>
        <w:t xml:space="preserve"> table</w:t>
      </w:r>
      <w:r w:rsidR="006466B2">
        <w:rPr>
          <w:lang w:eastAsia="en-US"/>
        </w:rPr>
        <w:t>s</w:t>
      </w:r>
      <w:r>
        <w:rPr>
          <w:lang w:eastAsia="en-US"/>
        </w:rPr>
        <w:t xml:space="preserve">: </w:t>
      </w:r>
    </w:p>
    <w:p w14:paraId="5A3405E7" w14:textId="77777777" w:rsidR="00F459B3" w:rsidRPr="00F459B3" w:rsidRDefault="005A6C0A" w:rsidP="00F459B3">
      <w:pPr>
        <w:pStyle w:val="ListParagraph"/>
        <w:numPr>
          <w:ilvl w:val="0"/>
          <w:numId w:val="39"/>
        </w:numPr>
      </w:pPr>
      <w:r w:rsidRPr="00F459B3">
        <w:rPr>
          <w:b/>
          <w:lang w:eastAsia="en-US"/>
        </w:rPr>
        <w:t>inventory_maint_policy</w:t>
      </w:r>
    </w:p>
    <w:p w14:paraId="18D34C22" w14:textId="77777777" w:rsidR="005A6C0A" w:rsidRDefault="005A6C0A" w:rsidP="00F459B3">
      <w:pPr>
        <w:pStyle w:val="ListParagraph"/>
        <w:numPr>
          <w:ilvl w:val="0"/>
          <w:numId w:val="39"/>
        </w:numPr>
      </w:pPr>
      <w:r w:rsidRPr="00F459B3">
        <w:rPr>
          <w:b/>
        </w:rPr>
        <w:t>geography_lang</w:t>
      </w:r>
    </w:p>
    <w:p w14:paraId="7D1C6653" w14:textId="77777777" w:rsidR="00E65C7F" w:rsidRDefault="00E65C7F" w:rsidP="00E65C7F">
      <w:pPr>
        <w:rPr>
          <w:lang w:eastAsia="en-US"/>
        </w:rPr>
      </w:pPr>
      <w:r>
        <w:rPr>
          <w:lang w:eastAsia="en-US"/>
        </w:rPr>
        <w:t xml:space="preserve">The field descriptions are online at the </w:t>
      </w:r>
      <w:hyperlink r:id="rId112" w:anchor="gid=0" w:history="1">
        <w:r w:rsidRPr="002E20CF">
          <w:rPr>
            <w:rStyle w:val="Hyperlink"/>
          </w:rPr>
          <w:t xml:space="preserve">GRIN-Global </w:t>
        </w:r>
        <w:r w:rsidRPr="002E20CF">
          <w:rPr>
            <w:rStyle w:val="Hyperlink"/>
            <w:lang w:eastAsia="en-US"/>
          </w:rPr>
          <w:t>data dictionary</w:t>
        </w:r>
      </w:hyperlink>
      <w:r>
        <w:rPr>
          <w:lang w:eastAsia="en-US"/>
        </w:rPr>
        <w:t>.</w:t>
      </w:r>
    </w:p>
    <w:p w14:paraId="458E8446" w14:textId="77777777" w:rsidR="00D3416C" w:rsidRDefault="00097076" w:rsidP="00D3416C">
      <w:r>
        <w:t xml:space="preserve">Use </w:t>
      </w:r>
      <w:r w:rsidRPr="00494D7E">
        <w:rPr>
          <w:b/>
        </w:rPr>
        <w:t>Admin Tool |Maintenance |Launch Import Wizard</w:t>
      </w:r>
      <w:r>
        <w:t xml:space="preserve"> to start the wizard; select </w:t>
      </w:r>
      <w:r>
        <w:rPr>
          <w:b/>
        </w:rPr>
        <w:t>10</w:t>
      </w:r>
      <w:r w:rsidRPr="00494D7E">
        <w:rPr>
          <w:b/>
        </w:rPr>
        <w:t xml:space="preserve"> –</w:t>
      </w:r>
      <w:r>
        <w:t xml:space="preserve"> </w:t>
      </w:r>
      <w:r>
        <w:rPr>
          <w:b/>
        </w:rPr>
        <w:t>Inventory Maintenance Policy</w:t>
      </w:r>
      <w:r>
        <w:t xml:space="preserve"> </w:t>
      </w:r>
      <w:r>
        <w:br/>
      </w:r>
      <w:r w:rsidR="00550DC3" w:rsidRPr="00462C96">
        <w:rPr>
          <w:noProof/>
          <w:lang w:eastAsia="en-US"/>
        </w:rPr>
        <w:pict w14:anchorId="11E829FF">
          <v:shape id="_x0000_i1117" type="#_x0000_t75" style="width:399.5pt;height:17.5pt;visibility:visible">
            <v:imagedata r:id="rId113" o:title=""/>
          </v:shape>
        </w:pict>
      </w:r>
    </w:p>
    <w:p w14:paraId="077550AB" w14:textId="77777777" w:rsidR="009957F3" w:rsidRDefault="009957F3" w:rsidP="00666511">
      <w:pPr>
        <w:spacing w:after="0"/>
      </w:pPr>
      <w:r>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856FCC">
        <w:instrText xml:space="preserve"> REF step_by_step \h </w:instrText>
      </w:r>
      <w:r w:rsidR="001046C6">
        <w:fldChar w:fldCharType="separate"/>
      </w:r>
      <w:r w:rsidR="00C46B81">
        <w:t xml:space="preserve">STEP-BY-STEP IMPORT WIZARD DIRECTIONS </w:t>
      </w:r>
      <w:r w:rsidR="001046C6">
        <w:fldChar w:fldCharType="end"/>
      </w:r>
      <w:r w:rsidR="00666511">
        <w:t xml:space="preserve"> </w:t>
      </w:r>
      <w:r w:rsidR="00F322BB">
        <w:t xml:space="preserve">on page </w:t>
      </w:r>
      <w:r w:rsidR="001046C6">
        <w:fldChar w:fldCharType="begin"/>
      </w:r>
      <w:r w:rsidR="00F322BB">
        <w:instrText xml:space="preserve"> PAGEREF step_by_step \h </w:instrText>
      </w:r>
      <w:r w:rsidR="001046C6">
        <w:fldChar w:fldCharType="separate"/>
      </w:r>
      <w:r w:rsidR="00C46B81">
        <w:rPr>
          <w:noProof/>
        </w:rPr>
        <w:t>13</w:t>
      </w:r>
      <w:r w:rsidR="001046C6">
        <w:fldChar w:fldCharType="end"/>
      </w:r>
      <w:r w:rsidR="001D000C">
        <w:t>.</w:t>
      </w:r>
      <w:r w:rsidR="001D000C">
        <w:br/>
      </w:r>
    </w:p>
    <w:p w14:paraId="3AA45E6D" w14:textId="77777777" w:rsidR="00097076" w:rsidRDefault="001046C6" w:rsidP="00D3416C">
      <w:hyperlink r:id="rId114" w:history="1">
        <w:r w:rsidR="009C01E9" w:rsidRPr="009C01E9">
          <w:rPr>
            <w:rStyle w:val="Hyperlink"/>
            <w:lang w:eastAsia="en-US"/>
          </w:rPr>
          <w:t>Sample Data</w:t>
        </w:r>
      </w:hyperlink>
    </w:p>
    <w:p w14:paraId="4EC75F2D" w14:textId="77777777" w:rsidR="00B971F6" w:rsidRDefault="00B971F6" w:rsidP="00D3416C">
      <w:pPr>
        <w:rPr>
          <w:lang w:eastAsia="en-US"/>
        </w:rPr>
      </w:pPr>
    </w:p>
    <w:p w14:paraId="519B2A8C" w14:textId="77777777" w:rsidR="007B2F8C" w:rsidRDefault="0033124C" w:rsidP="005B06B4">
      <w:pPr>
        <w:pStyle w:val="Heading3"/>
      </w:pPr>
      <w:bookmarkStart w:id="60" w:name="inventory"/>
      <w:r>
        <w:br w:type="page"/>
      </w:r>
      <w:bookmarkStart w:id="61" w:name="_Toc307582358"/>
      <w:r w:rsidR="007B2F8C">
        <w:lastRenderedPageBreak/>
        <w:t>(11) Inventory</w:t>
      </w:r>
      <w:bookmarkEnd w:id="60"/>
      <w:r>
        <w:t xml:space="preserve"> Data</w:t>
      </w:r>
      <w:bookmarkEnd w:id="61"/>
    </w:p>
    <w:p w14:paraId="48BC1799" w14:textId="77777777" w:rsidR="00840956" w:rsidRDefault="00840956" w:rsidP="00840956">
      <w:pPr>
        <w:rPr>
          <w:lang w:eastAsia="en-US"/>
        </w:rPr>
      </w:pPr>
      <w:r>
        <w:rPr>
          <w:lang w:eastAsia="en-US"/>
        </w:rPr>
        <w:t xml:space="preserve">The inventory data </w:t>
      </w:r>
      <w:r w:rsidR="00AF5F5A">
        <w:rPr>
          <w:lang w:eastAsia="en-US"/>
        </w:rPr>
        <w:t xml:space="preserve">is used for managing and tracking </w:t>
      </w:r>
      <w:r>
        <w:rPr>
          <w:lang w:eastAsia="en-US"/>
        </w:rPr>
        <w:t xml:space="preserve">the </w:t>
      </w:r>
      <w:r w:rsidRPr="00840956">
        <w:rPr>
          <w:lang w:eastAsia="en-US"/>
        </w:rPr>
        <w:t xml:space="preserve">inventories held at </w:t>
      </w:r>
      <w:r>
        <w:rPr>
          <w:lang w:eastAsia="en-US"/>
        </w:rPr>
        <w:t>the genebank</w:t>
      </w:r>
      <w:r w:rsidRPr="00840956">
        <w:rPr>
          <w:lang w:eastAsia="en-US"/>
        </w:rPr>
        <w:t>. There may be several samples for an accession at a site corresponding to different generations, storage types, locations, etc.</w:t>
      </w:r>
      <w:r>
        <w:rPr>
          <w:lang w:eastAsia="en-US"/>
        </w:rPr>
        <w:t xml:space="preserve">  </w:t>
      </w:r>
    </w:p>
    <w:p w14:paraId="72E22125" w14:textId="77777777" w:rsidR="00AF5F5A" w:rsidRDefault="00840956" w:rsidP="00840956">
      <w:pPr>
        <w:rPr>
          <w:lang w:eastAsia="en-US"/>
        </w:rPr>
      </w:pPr>
      <w:r w:rsidRPr="00840956">
        <w:rPr>
          <w:lang w:eastAsia="en-US"/>
        </w:rPr>
        <w:t>In GRIN-Global, the Inventory records relate to the Accession records by the combined Prefix, Number, and Suffix fields. Each accession record must have a unique combination of those three fields.</w:t>
      </w:r>
      <w:r>
        <w:rPr>
          <w:lang w:eastAsia="en-US"/>
        </w:rPr>
        <w:t xml:space="preserve"> </w:t>
      </w:r>
    </w:p>
    <w:p w14:paraId="681E7D1A" w14:textId="77777777" w:rsidR="00840956" w:rsidRDefault="00840956" w:rsidP="00840956">
      <w:pPr>
        <w:rPr>
          <w:noProof/>
          <w:lang w:eastAsia="en-US"/>
        </w:rPr>
      </w:pPr>
      <w:r>
        <w:rPr>
          <w:lang w:eastAsia="en-US"/>
        </w:rPr>
        <w:t>The following graphic explores the relationship between the accession (the parent) and inventory (the child) records.</w:t>
      </w:r>
      <w:r>
        <w:rPr>
          <w:lang w:eastAsia="en-US"/>
        </w:rPr>
        <w:br/>
      </w:r>
      <w:r w:rsidRPr="00462C96">
        <w:rPr>
          <w:noProof/>
          <w:lang w:eastAsia="en-US"/>
        </w:rPr>
        <w:pict w14:anchorId="129FE96A">
          <v:shape id="_x0000_i1118" type="#_x0000_t75" style="width:441.5pt;height:319pt;visibility:visible">
            <v:imagedata r:id="rId115" o:title=""/>
          </v:shape>
        </w:pict>
      </w:r>
    </w:p>
    <w:p w14:paraId="74B2479A" w14:textId="77777777" w:rsidR="006B78B2" w:rsidRPr="006B78B2" w:rsidRDefault="006B78B2" w:rsidP="00BF683F">
      <w:pPr>
        <w:pStyle w:val="Heading4Like"/>
      </w:pPr>
      <w:r>
        <w:t>Fields</w:t>
      </w:r>
    </w:p>
    <w:p w14:paraId="7671D421" w14:textId="77777777" w:rsidR="00F459B3" w:rsidRDefault="00C826CD" w:rsidP="00F459B3">
      <w:pPr>
        <w:spacing w:after="0"/>
        <w:rPr>
          <w:lang w:eastAsia="en-US"/>
        </w:rPr>
      </w:pPr>
      <w:r>
        <w:rPr>
          <w:lang w:eastAsia="en-US"/>
        </w:rPr>
        <w:t xml:space="preserve">The Import Wizard dataview for importing </w:t>
      </w:r>
      <w:r w:rsidRPr="00EE7925">
        <w:rPr>
          <w:b/>
          <w:lang w:eastAsia="en-US"/>
        </w:rPr>
        <w:t>Inventory</w:t>
      </w:r>
      <w:r>
        <w:rPr>
          <w:lang w:eastAsia="en-US"/>
        </w:rPr>
        <w:t xml:space="preserve"> updates three related tables:  </w:t>
      </w:r>
    </w:p>
    <w:p w14:paraId="07E3F97E" w14:textId="77777777" w:rsidR="00F459B3" w:rsidRPr="00F459B3" w:rsidRDefault="00F459B3" w:rsidP="00F459B3">
      <w:pPr>
        <w:pStyle w:val="ListParagraph"/>
        <w:numPr>
          <w:ilvl w:val="0"/>
          <w:numId w:val="38"/>
        </w:numPr>
        <w:rPr>
          <w:lang w:eastAsia="en-US"/>
        </w:rPr>
      </w:pPr>
      <w:r>
        <w:rPr>
          <w:b/>
          <w:lang w:eastAsia="en-US"/>
        </w:rPr>
        <w:t>i</w:t>
      </w:r>
      <w:r w:rsidR="00C826CD" w:rsidRPr="00F459B3">
        <w:rPr>
          <w:b/>
          <w:lang w:eastAsia="en-US"/>
        </w:rPr>
        <w:t>nventory</w:t>
      </w:r>
    </w:p>
    <w:p w14:paraId="4FE701DB" w14:textId="77777777" w:rsidR="00F459B3" w:rsidRPr="00F459B3" w:rsidRDefault="00F459B3" w:rsidP="00F459B3">
      <w:pPr>
        <w:pStyle w:val="ListParagraph"/>
        <w:numPr>
          <w:ilvl w:val="0"/>
          <w:numId w:val="38"/>
        </w:numPr>
        <w:rPr>
          <w:lang w:eastAsia="en-US"/>
        </w:rPr>
      </w:pPr>
      <w:r w:rsidRPr="00840956">
        <w:rPr>
          <w:b/>
          <w:lang w:eastAsia="en-US"/>
        </w:rPr>
        <w:t>ac</w:t>
      </w:r>
      <w:r w:rsidR="00C826CD" w:rsidRPr="00F459B3">
        <w:rPr>
          <w:b/>
          <w:lang w:eastAsia="en-US"/>
        </w:rPr>
        <w:t>cession</w:t>
      </w:r>
    </w:p>
    <w:p w14:paraId="6C3F1967" w14:textId="77777777" w:rsidR="007B2F8C" w:rsidRDefault="00C826CD" w:rsidP="00F459B3">
      <w:pPr>
        <w:pStyle w:val="ListParagraph"/>
        <w:numPr>
          <w:ilvl w:val="0"/>
          <w:numId w:val="38"/>
        </w:numPr>
        <w:rPr>
          <w:lang w:eastAsia="en-US"/>
        </w:rPr>
      </w:pPr>
      <w:r w:rsidRPr="00F459B3">
        <w:rPr>
          <w:b/>
          <w:lang w:eastAsia="en-US"/>
        </w:rPr>
        <w:t>inventory_maintenance_policy</w:t>
      </w:r>
      <w:r>
        <w:rPr>
          <w:lang w:eastAsia="en-US"/>
        </w:rPr>
        <w:t xml:space="preserve"> </w:t>
      </w:r>
    </w:p>
    <w:p w14:paraId="4BBE855F" w14:textId="77777777" w:rsidR="00E65C7F" w:rsidRDefault="00E65C7F" w:rsidP="00E65C7F">
      <w:pPr>
        <w:rPr>
          <w:lang w:eastAsia="en-US"/>
        </w:rPr>
      </w:pPr>
      <w:r>
        <w:rPr>
          <w:lang w:eastAsia="en-US"/>
        </w:rPr>
        <w:t xml:space="preserve">The field descriptions are online at the </w:t>
      </w:r>
      <w:hyperlink r:id="rId116" w:anchor="gid=0" w:history="1">
        <w:r w:rsidRPr="002E20CF">
          <w:rPr>
            <w:rStyle w:val="Hyperlink"/>
          </w:rPr>
          <w:t xml:space="preserve">GRIN-Global </w:t>
        </w:r>
        <w:r w:rsidRPr="002E20CF">
          <w:rPr>
            <w:rStyle w:val="Hyperlink"/>
            <w:lang w:eastAsia="en-US"/>
          </w:rPr>
          <w:t>data dictionary</w:t>
        </w:r>
      </w:hyperlink>
      <w:r>
        <w:rPr>
          <w:lang w:eastAsia="en-US"/>
        </w:rPr>
        <w:t>.</w:t>
      </w:r>
    </w:p>
    <w:p w14:paraId="670F5837" w14:textId="77777777" w:rsidR="00494D7E" w:rsidRPr="00494D7E" w:rsidRDefault="00494D7E" w:rsidP="00494D7E">
      <w:pPr>
        <w:rPr>
          <w:b/>
        </w:rPr>
      </w:pPr>
      <w:r>
        <w:t xml:space="preserve">Use </w:t>
      </w:r>
      <w:r w:rsidRPr="00494D7E">
        <w:rPr>
          <w:b/>
        </w:rPr>
        <w:t>Admin Tool |Maintenance |Launch Import Wizard</w:t>
      </w:r>
      <w:r>
        <w:t xml:space="preserve"> to start the wizard; select </w:t>
      </w:r>
      <w:r>
        <w:rPr>
          <w:b/>
        </w:rPr>
        <w:t>11</w:t>
      </w:r>
      <w:r w:rsidRPr="00494D7E">
        <w:rPr>
          <w:b/>
        </w:rPr>
        <w:t xml:space="preserve"> –</w:t>
      </w:r>
      <w:r>
        <w:t xml:space="preserve"> </w:t>
      </w:r>
      <w:r>
        <w:rPr>
          <w:b/>
        </w:rPr>
        <w:t xml:space="preserve">Inventory </w:t>
      </w:r>
      <w:r w:rsidRPr="00494D7E">
        <w:rPr>
          <w:b/>
        </w:rPr>
        <w:t>Data</w:t>
      </w:r>
      <w:r>
        <w:br/>
      </w:r>
      <w:r w:rsidR="00550DC3" w:rsidRPr="00462C96">
        <w:rPr>
          <w:noProof/>
          <w:lang w:eastAsia="en-US"/>
        </w:rPr>
        <w:pict w14:anchorId="1BCA4FD1">
          <v:shape id="_x0000_i1119" type="#_x0000_t75" style="width:401pt;height:22pt;visibility:visible">
            <v:imagedata r:id="rId117" o:title="SNAGHTML286bd8d"/>
          </v:shape>
        </w:pict>
      </w:r>
    </w:p>
    <w:p w14:paraId="52B8137D" w14:textId="77777777" w:rsidR="00B971F6" w:rsidRDefault="00B971F6" w:rsidP="009957F3">
      <w:r>
        <w:lastRenderedPageBreak/>
        <w:t xml:space="preserve">For </w:t>
      </w:r>
      <w:r>
        <w:rPr>
          <w:lang w:eastAsia="en-US"/>
        </w:rPr>
        <w:t xml:space="preserve">step-by-step </w:t>
      </w:r>
      <w:r>
        <w:t xml:space="preserve">directions for using the </w:t>
      </w:r>
      <w:r>
        <w:rPr>
          <w:lang w:eastAsia="en-US"/>
        </w:rPr>
        <w:t xml:space="preserve">Import Wizard, </w:t>
      </w:r>
      <w:r>
        <w:t xml:space="preserve">see </w:t>
      </w:r>
      <w:r w:rsidR="001046C6">
        <w:fldChar w:fldCharType="begin"/>
      </w:r>
      <w:r w:rsidR="001046C6">
        <w:instrText xml:space="preserve"> REF step_by_step \h  \* MERGEFORMAT </w:instrText>
      </w:r>
      <w:r w:rsidR="001046C6">
        <w:fldChar w:fldCharType="separate"/>
      </w:r>
      <w:r w:rsidR="00C46B81" w:rsidRPr="00C46B81">
        <w:rPr>
          <w:b/>
        </w:rPr>
        <w:t>STEP-BY-STEP IMPORT WIZARD DIRECTIONS</w:t>
      </w:r>
      <w:r w:rsidR="00C46B81">
        <w:t xml:space="preserve"> </w:t>
      </w:r>
      <w:r w:rsidR="001046C6">
        <w:fldChar w:fldCharType="end"/>
      </w:r>
      <w:r>
        <w:t xml:space="preserve"> on page </w:t>
      </w:r>
      <w:r w:rsidR="001046C6">
        <w:fldChar w:fldCharType="begin"/>
      </w:r>
      <w:r>
        <w:instrText xml:space="preserve"> PAGEREF step_by_step \h </w:instrText>
      </w:r>
      <w:r w:rsidR="001046C6">
        <w:fldChar w:fldCharType="separate"/>
      </w:r>
      <w:r w:rsidR="00C46B81">
        <w:rPr>
          <w:noProof/>
        </w:rPr>
        <w:t>13</w:t>
      </w:r>
      <w:r w:rsidR="001046C6">
        <w:fldChar w:fldCharType="end"/>
      </w:r>
      <w:r>
        <w:t>.</w:t>
      </w:r>
    </w:p>
    <w:p w14:paraId="7AD0969F" w14:textId="77777777" w:rsidR="00906BE9" w:rsidRDefault="001046C6" w:rsidP="009957F3">
      <w:hyperlink r:id="rId118" w:history="1">
        <w:r w:rsidR="00906BE9" w:rsidRPr="00906BE9">
          <w:rPr>
            <w:rStyle w:val="Hyperlink"/>
          </w:rPr>
          <w:t>Sample Data</w:t>
        </w:r>
      </w:hyperlink>
    </w:p>
    <w:p w14:paraId="2F2F4767" w14:textId="77777777" w:rsidR="00B971F6" w:rsidRDefault="00B971F6" w:rsidP="00C46B81">
      <w:pPr>
        <w:rPr>
          <w:lang w:eastAsia="en-US"/>
        </w:rPr>
      </w:pPr>
      <w:bookmarkStart w:id="62" w:name="obs"/>
    </w:p>
    <w:p w14:paraId="43D2F4CA" w14:textId="77777777" w:rsidR="007B2F8C" w:rsidRDefault="007B2F8C" w:rsidP="007B2F8C">
      <w:pPr>
        <w:pStyle w:val="Heading3"/>
      </w:pPr>
      <w:bookmarkStart w:id="63" w:name="_Toc307582359"/>
      <w:r>
        <w:t>(12) Observations</w:t>
      </w:r>
      <w:bookmarkEnd w:id="62"/>
      <w:r>
        <w:t xml:space="preserve"> (Character &amp; Evaluation Descriptors)</w:t>
      </w:r>
      <w:bookmarkEnd w:id="63"/>
    </w:p>
    <w:p w14:paraId="0F05AFF8" w14:textId="77777777" w:rsidR="00AF5F5A" w:rsidRDefault="00AF5F5A" w:rsidP="00AF5F5A">
      <w:pPr>
        <w:rPr>
          <w:lang w:eastAsia="en-US"/>
        </w:rPr>
      </w:pPr>
      <w:r>
        <w:rPr>
          <w:lang w:eastAsia="en-US"/>
        </w:rPr>
        <w:t xml:space="preserve">The observation data consists of the </w:t>
      </w:r>
      <w:r w:rsidRPr="00AF5F5A">
        <w:rPr>
          <w:lang w:eastAsia="en-US"/>
        </w:rPr>
        <w:t>descriptors for the crop or descriptor set. It includes both characterization (plant height, oil content, days to flower, etc.) and evaluation parameters (resistance to an insect species, response to fertilizer, etc.).</w:t>
      </w:r>
    </w:p>
    <w:p w14:paraId="683C749D" w14:textId="77777777" w:rsidR="00E8713D" w:rsidRDefault="00322B2F" w:rsidP="00BB64A4">
      <w:r>
        <w:t xml:space="preserve">When using the “12 – Observation Data” Import Wizard, </w:t>
      </w:r>
      <w:r w:rsidR="009E1C77">
        <w:t xml:space="preserve">six </w:t>
      </w:r>
      <w:r w:rsidR="00BB64A4">
        <w:t xml:space="preserve">crop-related </w:t>
      </w:r>
      <w:r w:rsidR="009E1C77">
        <w:t xml:space="preserve">tables </w:t>
      </w:r>
      <w:r w:rsidR="00E8713D">
        <w:t xml:space="preserve">are impacted </w:t>
      </w:r>
      <w:r w:rsidR="00BB64A4">
        <w:t xml:space="preserve">when </w:t>
      </w:r>
      <w:r>
        <w:t>importing crop observations:</w:t>
      </w:r>
    </w:p>
    <w:p w14:paraId="72529BB9" w14:textId="77777777" w:rsidR="00BB64A4" w:rsidRDefault="00E8713D" w:rsidP="00E8713D">
      <w:pPr>
        <w:jc w:val="center"/>
      </w:pPr>
      <w:r>
        <w:pict w14:anchorId="3B64C344">
          <v:shape id="_x0000_i1120" type="#_x0000_t75" style="width:349.5pt;height:127pt">
            <v:imagedata r:id="rId119" o:title=""/>
          </v:shape>
        </w:pict>
      </w:r>
    </w:p>
    <w:p w14:paraId="662D0F9A" w14:textId="77777777" w:rsidR="007B2F8C" w:rsidRDefault="006B78B2" w:rsidP="00BF683F">
      <w:pPr>
        <w:pStyle w:val="Heading4Like"/>
      </w:pPr>
      <w:r>
        <w:t>Fields</w:t>
      </w:r>
    </w:p>
    <w:p w14:paraId="69BC6979" w14:textId="77777777" w:rsidR="00EE7925" w:rsidRDefault="00EE7925" w:rsidP="00494D7E">
      <w:pPr>
        <w:spacing w:after="0"/>
        <w:rPr>
          <w:lang w:eastAsia="en-US"/>
        </w:rPr>
      </w:pPr>
      <w:r>
        <w:rPr>
          <w:lang w:eastAsia="en-US"/>
        </w:rPr>
        <w:t xml:space="preserve">The Import Wizard dataview for importing </w:t>
      </w:r>
      <w:r w:rsidRPr="00EE7925">
        <w:rPr>
          <w:b/>
          <w:lang w:eastAsia="en-US"/>
        </w:rPr>
        <w:t>Observations</w:t>
      </w:r>
      <w:r>
        <w:rPr>
          <w:lang w:eastAsia="en-US"/>
        </w:rPr>
        <w:t xml:space="preserve"> updates six related tables:  </w:t>
      </w:r>
    </w:p>
    <w:p w14:paraId="7C2741B0" w14:textId="77777777" w:rsidR="00EE7925" w:rsidRPr="00EE7925" w:rsidRDefault="00EE7925" w:rsidP="00EE7925">
      <w:pPr>
        <w:pStyle w:val="ListParagraph"/>
        <w:numPr>
          <w:ilvl w:val="0"/>
          <w:numId w:val="33"/>
        </w:numPr>
        <w:rPr>
          <w:lang w:eastAsia="en-US"/>
        </w:rPr>
      </w:pPr>
      <w:r>
        <w:rPr>
          <w:b/>
          <w:lang w:eastAsia="en-US"/>
        </w:rPr>
        <w:t>Crop</w:t>
      </w:r>
    </w:p>
    <w:p w14:paraId="090FEB03" w14:textId="77777777" w:rsidR="00EE7925" w:rsidRPr="00EE7925" w:rsidRDefault="00EE7925" w:rsidP="00EE7925">
      <w:pPr>
        <w:pStyle w:val="ListParagraph"/>
        <w:numPr>
          <w:ilvl w:val="0"/>
          <w:numId w:val="33"/>
        </w:numPr>
        <w:rPr>
          <w:lang w:eastAsia="en-US"/>
        </w:rPr>
      </w:pPr>
      <w:r>
        <w:rPr>
          <w:b/>
          <w:lang w:eastAsia="en-US"/>
        </w:rPr>
        <w:t>Crop Trait</w:t>
      </w:r>
    </w:p>
    <w:p w14:paraId="42B77F1F" w14:textId="77777777" w:rsidR="00EE7925" w:rsidRPr="00EE7925" w:rsidRDefault="00EE7925" w:rsidP="00EE7925">
      <w:pPr>
        <w:pStyle w:val="ListParagraph"/>
        <w:numPr>
          <w:ilvl w:val="0"/>
          <w:numId w:val="33"/>
        </w:numPr>
        <w:rPr>
          <w:lang w:eastAsia="en-US"/>
        </w:rPr>
      </w:pPr>
      <w:r w:rsidRPr="00EE7925">
        <w:rPr>
          <w:b/>
          <w:lang w:eastAsia="en-US"/>
        </w:rPr>
        <w:t>inventory</w:t>
      </w:r>
    </w:p>
    <w:p w14:paraId="1494A879" w14:textId="77777777" w:rsidR="00EE7925" w:rsidRPr="00EE7925" w:rsidRDefault="00EE7925" w:rsidP="00EE7925">
      <w:pPr>
        <w:pStyle w:val="ListParagraph"/>
        <w:numPr>
          <w:ilvl w:val="0"/>
          <w:numId w:val="33"/>
        </w:numPr>
        <w:rPr>
          <w:lang w:eastAsia="en-US"/>
        </w:rPr>
      </w:pPr>
      <w:r>
        <w:rPr>
          <w:b/>
          <w:lang w:eastAsia="en-US"/>
        </w:rPr>
        <w:t>Method</w:t>
      </w:r>
    </w:p>
    <w:p w14:paraId="260FE620" w14:textId="77777777" w:rsidR="00EE7925" w:rsidRPr="00EE7925" w:rsidRDefault="00EE7925" w:rsidP="00EE7925">
      <w:pPr>
        <w:pStyle w:val="ListParagraph"/>
        <w:numPr>
          <w:ilvl w:val="0"/>
          <w:numId w:val="33"/>
        </w:numPr>
        <w:rPr>
          <w:lang w:eastAsia="en-US"/>
        </w:rPr>
      </w:pPr>
      <w:r>
        <w:rPr>
          <w:b/>
          <w:lang w:eastAsia="en-US"/>
        </w:rPr>
        <w:t>Crop Trait Code</w:t>
      </w:r>
    </w:p>
    <w:p w14:paraId="4AFC2DFE" w14:textId="77777777" w:rsidR="00EE7925" w:rsidRPr="00EE7925" w:rsidRDefault="00EE7925" w:rsidP="00EE7925">
      <w:pPr>
        <w:pStyle w:val="ListParagraph"/>
        <w:numPr>
          <w:ilvl w:val="0"/>
          <w:numId w:val="33"/>
        </w:numPr>
        <w:rPr>
          <w:lang w:eastAsia="en-US"/>
        </w:rPr>
      </w:pPr>
      <w:r>
        <w:rPr>
          <w:b/>
          <w:lang w:eastAsia="en-US"/>
        </w:rPr>
        <w:t>Crop Trait Observation</w:t>
      </w:r>
    </w:p>
    <w:p w14:paraId="477D5758" w14:textId="77777777" w:rsidR="00E65C7F" w:rsidRDefault="00E65C7F" w:rsidP="00E65C7F">
      <w:pPr>
        <w:rPr>
          <w:lang w:eastAsia="en-US"/>
        </w:rPr>
      </w:pPr>
      <w:r>
        <w:rPr>
          <w:lang w:eastAsia="en-US"/>
        </w:rPr>
        <w:t xml:space="preserve">The field descriptions are online at the </w:t>
      </w:r>
      <w:hyperlink r:id="rId120" w:anchor="gid=0" w:history="1">
        <w:r w:rsidRPr="002E20CF">
          <w:rPr>
            <w:rStyle w:val="Hyperlink"/>
          </w:rPr>
          <w:t xml:space="preserve">GRIN-Global </w:t>
        </w:r>
        <w:r w:rsidRPr="002E20CF">
          <w:rPr>
            <w:rStyle w:val="Hyperlink"/>
            <w:lang w:eastAsia="en-US"/>
          </w:rPr>
          <w:t>data dictionary</w:t>
        </w:r>
      </w:hyperlink>
      <w:r>
        <w:rPr>
          <w:lang w:eastAsia="en-US"/>
        </w:rPr>
        <w:t>.</w:t>
      </w:r>
    </w:p>
    <w:p w14:paraId="2E8C9E4A" w14:textId="77777777" w:rsidR="00494D7E" w:rsidRPr="00494D7E" w:rsidRDefault="00494D7E" w:rsidP="00494D7E">
      <w:pPr>
        <w:rPr>
          <w:b/>
        </w:rPr>
      </w:pPr>
      <w:r>
        <w:t xml:space="preserve">Use </w:t>
      </w:r>
      <w:r w:rsidRPr="00494D7E">
        <w:rPr>
          <w:b/>
        </w:rPr>
        <w:t>Admin Tool |Maintenance |Launch Import Wizard</w:t>
      </w:r>
      <w:r>
        <w:t xml:space="preserve"> to start the wizard; select </w:t>
      </w:r>
      <w:r>
        <w:rPr>
          <w:b/>
        </w:rPr>
        <w:t>12</w:t>
      </w:r>
      <w:r w:rsidRPr="00494D7E">
        <w:rPr>
          <w:b/>
        </w:rPr>
        <w:t xml:space="preserve"> –</w:t>
      </w:r>
      <w:r>
        <w:t xml:space="preserve"> </w:t>
      </w:r>
      <w:r w:rsidRPr="00494D7E">
        <w:rPr>
          <w:b/>
        </w:rPr>
        <w:t>Cooperator Data</w:t>
      </w:r>
      <w:r>
        <w:br/>
      </w:r>
      <w:r w:rsidR="00550DC3" w:rsidRPr="00462C96">
        <w:rPr>
          <w:noProof/>
          <w:lang w:eastAsia="en-US"/>
        </w:rPr>
        <w:pict w14:anchorId="23A3E657">
          <v:shape id="_x0000_i1121" type="#_x0000_t75" style="width:399pt;height:15pt;visibility:visible">
            <v:imagedata r:id="rId121" o:title=""/>
          </v:shape>
        </w:pict>
      </w:r>
    </w:p>
    <w:p w14:paraId="63A1561F" w14:textId="77777777" w:rsidR="009957F3" w:rsidRDefault="009957F3" w:rsidP="00856FCC">
      <w:pPr>
        <w:spacing w:after="0"/>
      </w:pPr>
      <w:r>
        <w:t xml:space="preserve">For </w:t>
      </w:r>
      <w:r>
        <w:rPr>
          <w:lang w:eastAsia="en-US"/>
        </w:rPr>
        <w:t xml:space="preserve">step-by-step </w:t>
      </w:r>
      <w:r>
        <w:t xml:space="preserve">directions for using the </w:t>
      </w:r>
      <w:r>
        <w:rPr>
          <w:lang w:eastAsia="en-US"/>
        </w:rPr>
        <w:t xml:space="preserve">Import Wizard, </w:t>
      </w:r>
      <w:r w:rsidR="001046C6">
        <w:rPr>
          <w:lang w:eastAsia="en-US"/>
        </w:rPr>
        <w:fldChar w:fldCharType="begin"/>
      </w:r>
      <w:r w:rsidR="00E01AB2">
        <w:rPr>
          <w:lang w:eastAsia="en-US"/>
        </w:rPr>
        <w:instrText xml:space="preserve"> REF step_by_step \h </w:instrText>
      </w:r>
      <w:r w:rsidR="001046C6">
        <w:rPr>
          <w:lang w:eastAsia="en-US"/>
        </w:rPr>
      </w:r>
      <w:r w:rsidR="001046C6">
        <w:rPr>
          <w:lang w:eastAsia="en-US"/>
        </w:rPr>
        <w:fldChar w:fldCharType="separate"/>
      </w:r>
      <w:r w:rsidR="00C46B81">
        <w:t xml:space="preserve">STEP-BY-STEP IMPORT WIZARD DIRECTIONS </w:t>
      </w:r>
      <w:r w:rsidR="001046C6">
        <w:rPr>
          <w:lang w:eastAsia="en-US"/>
        </w:rPr>
        <w:fldChar w:fldCharType="end"/>
      </w:r>
      <w:r>
        <w:t xml:space="preserve">on page </w:t>
      </w:r>
      <w:r w:rsidR="001046C6">
        <w:fldChar w:fldCharType="begin"/>
      </w:r>
      <w:r w:rsidR="001D000C">
        <w:instrText xml:space="preserve"> PAGEREF step_by_step \h </w:instrText>
      </w:r>
      <w:r w:rsidR="001046C6">
        <w:fldChar w:fldCharType="separate"/>
      </w:r>
      <w:r w:rsidR="00C46B81">
        <w:rPr>
          <w:noProof/>
        </w:rPr>
        <w:t>13</w:t>
      </w:r>
      <w:r w:rsidR="001046C6">
        <w:fldChar w:fldCharType="end"/>
      </w:r>
    </w:p>
    <w:p w14:paraId="3F71C9EA" w14:textId="77777777" w:rsidR="00E01AB2" w:rsidRDefault="00E01AB2" w:rsidP="00856FCC">
      <w:pPr>
        <w:spacing w:after="0"/>
      </w:pPr>
    </w:p>
    <w:p w14:paraId="0B5BEA02" w14:textId="77777777" w:rsidR="007B2F8C" w:rsidRPr="007B2F8C" w:rsidRDefault="00906BE9" w:rsidP="007B2F8C">
      <w:pPr>
        <w:rPr>
          <w:lang w:eastAsia="en-US"/>
        </w:rPr>
      </w:pPr>
      <w:r>
        <w:rPr>
          <w:lang w:eastAsia="en-US"/>
        </w:rPr>
        <w:t xml:space="preserve">Sample Data:  </w:t>
      </w:r>
      <w:hyperlink r:id="rId122" w:history="1">
        <w:r w:rsidRPr="00906BE9">
          <w:rPr>
            <w:rStyle w:val="Hyperlink"/>
            <w:lang w:eastAsia="en-US"/>
          </w:rPr>
          <w:t>Apple</w:t>
        </w:r>
      </w:hyperlink>
      <w:r>
        <w:rPr>
          <w:lang w:eastAsia="en-US"/>
        </w:rPr>
        <w:t xml:space="preserve">   </w:t>
      </w:r>
      <w:hyperlink r:id="rId123" w:history="1">
        <w:r w:rsidRPr="00906BE9">
          <w:rPr>
            <w:rStyle w:val="Hyperlink"/>
            <w:lang w:eastAsia="en-US"/>
          </w:rPr>
          <w:t>Eggplant</w:t>
        </w:r>
      </w:hyperlink>
      <w:r>
        <w:rPr>
          <w:lang w:eastAsia="en-US"/>
        </w:rPr>
        <w:t xml:space="preserve">   </w:t>
      </w:r>
      <w:hyperlink r:id="rId124" w:history="1">
        <w:r w:rsidRPr="00906BE9">
          <w:rPr>
            <w:rStyle w:val="Hyperlink"/>
            <w:lang w:eastAsia="en-US"/>
          </w:rPr>
          <w:t>Pear</w:t>
        </w:r>
      </w:hyperlink>
      <w:r>
        <w:rPr>
          <w:lang w:eastAsia="en-US"/>
        </w:rPr>
        <w:t xml:space="preserve">   </w:t>
      </w:r>
      <w:hyperlink r:id="rId125" w:history="1">
        <w:r w:rsidRPr="00906BE9">
          <w:rPr>
            <w:rStyle w:val="Hyperlink"/>
            <w:lang w:eastAsia="en-US"/>
          </w:rPr>
          <w:t>Potato</w:t>
        </w:r>
      </w:hyperlink>
      <w:r>
        <w:rPr>
          <w:lang w:eastAsia="en-US"/>
        </w:rPr>
        <w:t xml:space="preserve">   </w:t>
      </w:r>
      <w:hyperlink r:id="rId126" w:history="1">
        <w:r w:rsidRPr="00906BE9">
          <w:rPr>
            <w:rStyle w:val="Hyperlink"/>
            <w:lang w:eastAsia="en-US"/>
          </w:rPr>
          <w:t>Sunflower</w:t>
        </w:r>
      </w:hyperlink>
      <w:r>
        <w:rPr>
          <w:lang w:eastAsia="en-US"/>
        </w:rPr>
        <w:t xml:space="preserve">   </w:t>
      </w:r>
      <w:hyperlink r:id="rId127" w:history="1">
        <w:r w:rsidRPr="00906BE9">
          <w:rPr>
            <w:rStyle w:val="Hyperlink"/>
            <w:lang w:eastAsia="en-US"/>
          </w:rPr>
          <w:t>Tomato</w:t>
        </w:r>
      </w:hyperlink>
    </w:p>
    <w:sectPr w:rsidR="007B2F8C" w:rsidRPr="007B2F8C" w:rsidSect="00FE0EFC">
      <w:headerReference w:type="even" r:id="rId128"/>
      <w:headerReference w:type="default" r:id="rId129"/>
      <w:footerReference w:type="even" r:id="rId130"/>
      <w:footerReference w:type="default" r:id="rId131"/>
      <w:pgSz w:w="12240" w:h="15840"/>
      <w:pgMar w:top="1440" w:right="1440" w:bottom="1440" w:left="1440" w:header="720" w:footer="720" w:gutter="0"/>
      <w:pgNumType w:start="1"/>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 w:author="DBMUMR" w:date="2011-02-15T15:39:00Z" w:initials="mar">
    <w:p w14:paraId="61C85AE4" w14:textId="77777777" w:rsidR="00775623" w:rsidRDefault="00775623">
      <w:pPr>
        <w:pStyle w:val="CommentText"/>
      </w:pPr>
      <w:r>
        <w:rPr>
          <w:rStyle w:val="CommentReference"/>
        </w:rPr>
        <w:annotationRef/>
      </w:r>
      <w:r>
        <w:t>inserted Feb 15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1C85AE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1C85AE4" w16cid:durableId="117D28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6CDE4" w14:textId="77777777" w:rsidR="00531210" w:rsidRDefault="00531210" w:rsidP="000854BC">
      <w:pPr>
        <w:spacing w:after="0"/>
      </w:pPr>
      <w:r>
        <w:separator/>
      </w:r>
    </w:p>
  </w:endnote>
  <w:endnote w:type="continuationSeparator" w:id="0">
    <w:p w14:paraId="263A1BFA" w14:textId="77777777" w:rsidR="00531210" w:rsidRDefault="00531210" w:rsidP="000854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49FC4" w14:textId="77777777" w:rsidR="00775623" w:rsidRPr="0014255A" w:rsidRDefault="00775623" w:rsidP="00C214A2">
    <w:pPr>
      <w:pStyle w:val="Footer"/>
      <w:pBdr>
        <w:top w:val="single" w:sz="2" w:space="1" w:color="1F497D"/>
      </w:pBdr>
      <w:tabs>
        <w:tab w:val="clear" w:pos="4680"/>
      </w:tabs>
      <w:rPr>
        <w:sz w:val="16"/>
        <w:szCs w:val="16"/>
      </w:rPr>
    </w:pPr>
    <w:r w:rsidRPr="0014255A">
      <w:rPr>
        <w:color w:val="7F7F7F"/>
        <w:spacing w:val="60"/>
        <w:sz w:val="16"/>
        <w:szCs w:val="16"/>
      </w:rPr>
      <w:t>Page</w:t>
    </w:r>
    <w:r w:rsidRPr="0014255A">
      <w:rPr>
        <w:sz w:val="16"/>
        <w:szCs w:val="16"/>
      </w:rPr>
      <w:t xml:space="preserve"> | </w:t>
    </w:r>
    <w:r w:rsidRPr="0014255A">
      <w:rPr>
        <w:sz w:val="16"/>
        <w:szCs w:val="16"/>
      </w:rPr>
      <w:fldChar w:fldCharType="begin"/>
    </w:r>
    <w:r w:rsidRPr="0014255A">
      <w:rPr>
        <w:sz w:val="16"/>
        <w:szCs w:val="16"/>
      </w:rPr>
      <w:instrText xml:space="preserve"> PAGE   \* MERGEFORMAT </w:instrText>
    </w:r>
    <w:r w:rsidRPr="0014255A">
      <w:rPr>
        <w:sz w:val="16"/>
        <w:szCs w:val="16"/>
      </w:rPr>
      <w:fldChar w:fldCharType="separate"/>
    </w:r>
    <w:r w:rsidR="00CB23AD" w:rsidRPr="00CB23AD">
      <w:rPr>
        <w:b/>
        <w:noProof/>
        <w:sz w:val="16"/>
        <w:szCs w:val="16"/>
      </w:rPr>
      <w:t>4</w:t>
    </w:r>
    <w:r w:rsidRPr="0014255A">
      <w:rPr>
        <w:sz w:val="16"/>
        <w:szCs w:val="16"/>
      </w:rPr>
      <w:fldChar w:fldCharType="end"/>
    </w:r>
    <w:r>
      <w:rPr>
        <w:sz w:val="16"/>
        <w:szCs w:val="16"/>
      </w:rPr>
      <w:tab/>
    </w:r>
    <w:fldSimple w:instr=" FILENAME  \* Lower  \* MERGEFORMAT ">
      <w:r w:rsidRPr="009912D9">
        <w:rPr>
          <w:noProof/>
          <w:sz w:val="16"/>
          <w:szCs w:val="16"/>
        </w:rPr>
        <w:t>gg_cookbook.docx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52AFB" w14:textId="77777777" w:rsidR="00775623" w:rsidRPr="0014255A" w:rsidRDefault="00775623" w:rsidP="000854BC">
    <w:pPr>
      <w:pStyle w:val="Footer"/>
      <w:pBdr>
        <w:top w:val="single" w:sz="2" w:space="1" w:color="1F497D"/>
      </w:pBdr>
      <w:tabs>
        <w:tab w:val="clear" w:pos="4680"/>
      </w:tabs>
      <w:rPr>
        <w:sz w:val="16"/>
        <w:szCs w:val="16"/>
      </w:rPr>
    </w:pPr>
    <w:fldSimple w:instr=" FILENAME  \* Lower  \* MERGEFORMAT ">
      <w:r w:rsidRPr="009912D9">
        <w:rPr>
          <w:noProof/>
          <w:sz w:val="16"/>
          <w:szCs w:val="16"/>
        </w:rPr>
        <w:t>gg_cookbook.docx</w:t>
      </w:r>
    </w:fldSimple>
    <w:r w:rsidRPr="0014255A">
      <w:rPr>
        <w:sz w:val="16"/>
        <w:szCs w:val="16"/>
      </w:rPr>
      <w:tab/>
    </w:r>
    <w:r w:rsidRPr="0014255A">
      <w:rPr>
        <w:color w:val="7F7F7F"/>
        <w:spacing w:val="60"/>
        <w:sz w:val="16"/>
        <w:szCs w:val="16"/>
      </w:rPr>
      <w:t>Page</w:t>
    </w:r>
    <w:r w:rsidRPr="0014255A">
      <w:rPr>
        <w:sz w:val="16"/>
        <w:szCs w:val="16"/>
      </w:rPr>
      <w:t xml:space="preserve"> | </w:t>
    </w:r>
    <w:r w:rsidRPr="0014255A">
      <w:rPr>
        <w:sz w:val="16"/>
        <w:szCs w:val="16"/>
      </w:rPr>
      <w:fldChar w:fldCharType="begin"/>
    </w:r>
    <w:r w:rsidRPr="0014255A">
      <w:rPr>
        <w:sz w:val="16"/>
        <w:szCs w:val="16"/>
      </w:rPr>
      <w:instrText xml:space="preserve"> PAGE   \* MERGEFORMAT </w:instrText>
    </w:r>
    <w:r w:rsidRPr="0014255A">
      <w:rPr>
        <w:sz w:val="16"/>
        <w:szCs w:val="16"/>
      </w:rPr>
      <w:fldChar w:fldCharType="separate"/>
    </w:r>
    <w:r w:rsidR="00CB23AD" w:rsidRPr="00CB23AD">
      <w:rPr>
        <w:b/>
        <w:noProof/>
        <w:sz w:val="16"/>
        <w:szCs w:val="16"/>
      </w:rPr>
      <w:t>3</w:t>
    </w:r>
    <w:r w:rsidRPr="0014255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A484B" w14:textId="77777777" w:rsidR="00531210" w:rsidRDefault="00531210" w:rsidP="000854BC">
      <w:pPr>
        <w:spacing w:after="0"/>
      </w:pPr>
      <w:r>
        <w:separator/>
      </w:r>
    </w:p>
  </w:footnote>
  <w:footnote w:type="continuationSeparator" w:id="0">
    <w:p w14:paraId="66C090B3" w14:textId="77777777" w:rsidR="00531210" w:rsidRDefault="00531210" w:rsidP="000854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F217C" w14:textId="77777777" w:rsidR="00775623" w:rsidRPr="00234E7F" w:rsidRDefault="00775623" w:rsidP="00234E7F">
    <w:pPr>
      <w:pStyle w:val="Header"/>
    </w:pPr>
    <w:fldSimple w:instr=" STYLEREF  &quot;Heading 3&quot; \l  \* MERGEFORMAT ">
      <w:r w:rsidR="00406EE5">
        <w:rPr>
          <w:noProof/>
        </w:rPr>
        <w:t>Purpose of this Guide</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C7F2" w14:textId="77777777" w:rsidR="00775623" w:rsidRDefault="00775623" w:rsidP="00234E7F">
    <w:pPr>
      <w:pStyle w:val="Header"/>
      <w:jc w:val="right"/>
    </w:pPr>
    <w:fldSimple w:instr=" STYLEREF  &quot;Heading 3&quot; \l  \* MERGEFORMAT ">
      <w:r w:rsidR="00406EE5">
        <w:rPr>
          <w:noProof/>
        </w:rPr>
        <w:t>Purpose of this Guide</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2681A"/>
    <w:multiLevelType w:val="hybridMultilevel"/>
    <w:tmpl w:val="D0C81F4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7BA088C"/>
    <w:multiLevelType w:val="hybridMultilevel"/>
    <w:tmpl w:val="148A648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 w15:restartNumberingAfterBreak="0">
    <w:nsid w:val="081D663C"/>
    <w:multiLevelType w:val="hybridMultilevel"/>
    <w:tmpl w:val="D160EE90"/>
    <w:lvl w:ilvl="0" w:tplc="D58007F6">
      <w:start w:val="1"/>
      <w:numFmt w:val="decimal"/>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81D7469"/>
    <w:multiLevelType w:val="hybridMultilevel"/>
    <w:tmpl w:val="7A1AC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B594A"/>
    <w:multiLevelType w:val="hybridMultilevel"/>
    <w:tmpl w:val="4952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7813B8"/>
    <w:multiLevelType w:val="hybridMultilevel"/>
    <w:tmpl w:val="7F5A3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E1736"/>
    <w:multiLevelType w:val="hybridMultilevel"/>
    <w:tmpl w:val="5F8A86D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29A6446"/>
    <w:multiLevelType w:val="hybridMultilevel"/>
    <w:tmpl w:val="4C5E4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F2708"/>
    <w:multiLevelType w:val="hybridMultilevel"/>
    <w:tmpl w:val="3FAAEA8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9881BA9"/>
    <w:multiLevelType w:val="hybridMultilevel"/>
    <w:tmpl w:val="BD24A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0C6F67"/>
    <w:multiLevelType w:val="hybridMultilevel"/>
    <w:tmpl w:val="078248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BD4442C"/>
    <w:multiLevelType w:val="hybridMultilevel"/>
    <w:tmpl w:val="0C00C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4B2DA3"/>
    <w:multiLevelType w:val="hybridMultilevel"/>
    <w:tmpl w:val="18EA24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5A0D57"/>
    <w:multiLevelType w:val="hybridMultilevel"/>
    <w:tmpl w:val="0F769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CB1050"/>
    <w:multiLevelType w:val="hybridMultilevel"/>
    <w:tmpl w:val="1122C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C69E2"/>
    <w:multiLevelType w:val="hybridMultilevel"/>
    <w:tmpl w:val="B0FA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E6A57"/>
    <w:multiLevelType w:val="hybridMultilevel"/>
    <w:tmpl w:val="D90A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4D56FD"/>
    <w:multiLevelType w:val="hybridMultilevel"/>
    <w:tmpl w:val="EB280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8D2CD6"/>
    <w:multiLevelType w:val="hybridMultilevel"/>
    <w:tmpl w:val="842AD8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20" w15:restartNumberingAfterBreak="0">
    <w:nsid w:val="38B95B8E"/>
    <w:multiLevelType w:val="hybridMultilevel"/>
    <w:tmpl w:val="91DADB22"/>
    <w:lvl w:ilvl="0" w:tplc="E9B2051E">
      <w:numFmt w:val="bullet"/>
      <w:lvlText w:val="•"/>
      <w:lvlJc w:val="left"/>
      <w:pPr>
        <w:ind w:left="1080" w:hanging="72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2A0856"/>
    <w:multiLevelType w:val="hybridMultilevel"/>
    <w:tmpl w:val="D724FE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F75CED"/>
    <w:multiLevelType w:val="hybridMultilevel"/>
    <w:tmpl w:val="8C6EF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F72B4A"/>
    <w:multiLevelType w:val="hybridMultilevel"/>
    <w:tmpl w:val="D1CAC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49141B"/>
    <w:multiLevelType w:val="multilevel"/>
    <w:tmpl w:val="13146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15:restartNumberingAfterBreak="0">
    <w:nsid w:val="44471A8B"/>
    <w:multiLevelType w:val="hybridMultilevel"/>
    <w:tmpl w:val="012C2EF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6" w15:restartNumberingAfterBreak="0">
    <w:nsid w:val="468803EF"/>
    <w:multiLevelType w:val="hybridMultilevel"/>
    <w:tmpl w:val="24C4B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407ACA"/>
    <w:multiLevelType w:val="multilevel"/>
    <w:tmpl w:val="CE9EFC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8" w15:restartNumberingAfterBreak="0">
    <w:nsid w:val="4E8505AF"/>
    <w:multiLevelType w:val="hybridMultilevel"/>
    <w:tmpl w:val="671635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4F44DFB"/>
    <w:multiLevelType w:val="hybridMultilevel"/>
    <w:tmpl w:val="9FF045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73A221A"/>
    <w:multiLevelType w:val="hybridMultilevel"/>
    <w:tmpl w:val="093A4264"/>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1" w15:restartNumberingAfterBreak="0">
    <w:nsid w:val="5FE22FC6"/>
    <w:multiLevelType w:val="hybridMultilevel"/>
    <w:tmpl w:val="04940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800FD"/>
    <w:multiLevelType w:val="hybridMultilevel"/>
    <w:tmpl w:val="38C690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2521D56"/>
    <w:multiLevelType w:val="hybridMultilevel"/>
    <w:tmpl w:val="47AE6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FB6198"/>
    <w:multiLevelType w:val="hybridMultilevel"/>
    <w:tmpl w:val="97B483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FB2C85"/>
    <w:multiLevelType w:val="hybridMultilevel"/>
    <w:tmpl w:val="9C8671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9A53E95"/>
    <w:multiLevelType w:val="hybridMultilevel"/>
    <w:tmpl w:val="177A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58641D"/>
    <w:multiLevelType w:val="hybridMultilevel"/>
    <w:tmpl w:val="FACC2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367239"/>
    <w:multiLevelType w:val="hybridMultilevel"/>
    <w:tmpl w:val="84065118"/>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294DBA"/>
    <w:multiLevelType w:val="hybridMultilevel"/>
    <w:tmpl w:val="2F8ED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3363BF"/>
    <w:multiLevelType w:val="hybridMultilevel"/>
    <w:tmpl w:val="E6DAF59A"/>
    <w:lvl w:ilvl="0" w:tplc="04090001">
      <w:start w:val="1"/>
      <w:numFmt w:val="bullet"/>
      <w:lvlText w:val=""/>
      <w:lvlJc w:val="left"/>
      <w:pPr>
        <w:ind w:left="7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79D40865"/>
    <w:multiLevelType w:val="hybridMultilevel"/>
    <w:tmpl w:val="7BF6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C766EE"/>
    <w:multiLevelType w:val="hybridMultilevel"/>
    <w:tmpl w:val="0C28C5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509C6"/>
    <w:multiLevelType w:val="hybridMultilevel"/>
    <w:tmpl w:val="18980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492C64"/>
    <w:multiLevelType w:val="hybridMultilevel"/>
    <w:tmpl w:val="0CE06C10"/>
    <w:lvl w:ilvl="0" w:tplc="7F6253BE">
      <w:start w:val="1"/>
      <w:numFmt w:val="decimal"/>
      <w:lvlText w:val="%1."/>
      <w:lvlJc w:val="left"/>
      <w:pPr>
        <w:ind w:left="720" w:hanging="360"/>
      </w:pPr>
      <w:rPr>
        <w:rFonts w:ascii="Calibri" w:hAnsi="Calibri" w:cs="Times New Roman" w:hint="default"/>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9"/>
  </w:num>
  <w:num w:numId="2">
    <w:abstractNumId w:val="19"/>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36"/>
  </w:num>
  <w:num w:numId="7">
    <w:abstractNumId w:val="8"/>
  </w:num>
  <w:num w:numId="8">
    <w:abstractNumId w:val="1"/>
  </w:num>
  <w:num w:numId="9">
    <w:abstractNumId w:val="43"/>
  </w:num>
  <w:num w:numId="10">
    <w:abstractNumId w:val="20"/>
  </w:num>
  <w:num w:numId="11">
    <w:abstractNumId w:val="2"/>
  </w:num>
  <w:num w:numId="12">
    <w:abstractNumId w:val="44"/>
  </w:num>
  <w:num w:numId="13">
    <w:abstractNumId w:val="7"/>
  </w:num>
  <w:num w:numId="14">
    <w:abstractNumId w:val="34"/>
  </w:num>
  <w:num w:numId="15">
    <w:abstractNumId w:val="15"/>
  </w:num>
  <w:num w:numId="16">
    <w:abstractNumId w:val="11"/>
  </w:num>
  <w:num w:numId="17">
    <w:abstractNumId w:val="5"/>
  </w:num>
  <w:num w:numId="18">
    <w:abstractNumId w:val="42"/>
  </w:num>
  <w:num w:numId="19">
    <w:abstractNumId w:val="6"/>
  </w:num>
  <w:num w:numId="20">
    <w:abstractNumId w:val="21"/>
  </w:num>
  <w:num w:numId="21">
    <w:abstractNumId w:val="28"/>
  </w:num>
  <w:num w:numId="22">
    <w:abstractNumId w:val="35"/>
  </w:num>
  <w:num w:numId="23">
    <w:abstractNumId w:val="12"/>
  </w:num>
  <w:num w:numId="24">
    <w:abstractNumId w:val="13"/>
  </w:num>
  <w:num w:numId="25">
    <w:abstractNumId w:val="18"/>
  </w:num>
  <w:num w:numId="26">
    <w:abstractNumId w:val="26"/>
  </w:num>
  <w:num w:numId="27">
    <w:abstractNumId w:val="9"/>
  </w:num>
  <w:num w:numId="28">
    <w:abstractNumId w:val="0"/>
  </w:num>
  <w:num w:numId="29">
    <w:abstractNumId w:val="14"/>
  </w:num>
  <w:num w:numId="30">
    <w:abstractNumId w:val="10"/>
  </w:num>
  <w:num w:numId="31">
    <w:abstractNumId w:val="37"/>
  </w:num>
  <w:num w:numId="32">
    <w:abstractNumId w:val="16"/>
  </w:num>
  <w:num w:numId="33">
    <w:abstractNumId w:val="39"/>
  </w:num>
  <w:num w:numId="34">
    <w:abstractNumId w:val="22"/>
  </w:num>
  <w:num w:numId="35">
    <w:abstractNumId w:val="30"/>
  </w:num>
  <w:num w:numId="36">
    <w:abstractNumId w:val="29"/>
  </w:num>
  <w:num w:numId="37">
    <w:abstractNumId w:val="32"/>
  </w:num>
  <w:num w:numId="38">
    <w:abstractNumId w:val="31"/>
  </w:num>
  <w:num w:numId="39">
    <w:abstractNumId w:val="4"/>
  </w:num>
  <w:num w:numId="40">
    <w:abstractNumId w:val="23"/>
  </w:num>
  <w:num w:numId="41">
    <w:abstractNumId w:val="25"/>
  </w:num>
  <w:num w:numId="42">
    <w:abstractNumId w:val="33"/>
  </w:num>
  <w:num w:numId="43">
    <w:abstractNumId w:val="41"/>
  </w:num>
  <w:num w:numId="44">
    <w:abstractNumId w:val="17"/>
  </w:num>
  <w:num w:numId="45">
    <w:abstractNumId w:val="3"/>
  </w:num>
  <w:num w:numId="4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20"/>
  <w:evenAndOddHeaders/>
  <w:drawingGridHorizontalSpacing w:val="110"/>
  <w:displayHorizontalDrawingGridEvery w:val="2"/>
  <w:characterSpacingControl w:val="doNotCompress"/>
  <w:hdrShapeDefaults>
    <o:shapedefaults v:ext="edit" spidmax="84994">
      <o:colormenu v:ext="edit" strokecolor="red"/>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4255A"/>
    <w:rsid w:val="0000498E"/>
    <w:rsid w:val="00013EA0"/>
    <w:rsid w:val="00014405"/>
    <w:rsid w:val="00016B29"/>
    <w:rsid w:val="00017EDB"/>
    <w:rsid w:val="00025A08"/>
    <w:rsid w:val="000262B0"/>
    <w:rsid w:val="000269C0"/>
    <w:rsid w:val="00027A50"/>
    <w:rsid w:val="00032A99"/>
    <w:rsid w:val="00032BE1"/>
    <w:rsid w:val="000335EC"/>
    <w:rsid w:val="00040645"/>
    <w:rsid w:val="00042530"/>
    <w:rsid w:val="0004368B"/>
    <w:rsid w:val="000469AB"/>
    <w:rsid w:val="0005361B"/>
    <w:rsid w:val="00053F24"/>
    <w:rsid w:val="000550D3"/>
    <w:rsid w:val="000567D8"/>
    <w:rsid w:val="000568B7"/>
    <w:rsid w:val="00057BEF"/>
    <w:rsid w:val="000620DA"/>
    <w:rsid w:val="00062D17"/>
    <w:rsid w:val="00062F86"/>
    <w:rsid w:val="00063000"/>
    <w:rsid w:val="0006543E"/>
    <w:rsid w:val="000656DD"/>
    <w:rsid w:val="00066883"/>
    <w:rsid w:val="00072F0E"/>
    <w:rsid w:val="00073DDE"/>
    <w:rsid w:val="000747EF"/>
    <w:rsid w:val="0007506E"/>
    <w:rsid w:val="00075B05"/>
    <w:rsid w:val="00076487"/>
    <w:rsid w:val="0007712E"/>
    <w:rsid w:val="0008153D"/>
    <w:rsid w:val="000820B0"/>
    <w:rsid w:val="00083FDF"/>
    <w:rsid w:val="0008468B"/>
    <w:rsid w:val="000854BC"/>
    <w:rsid w:val="00086E4C"/>
    <w:rsid w:val="00086F68"/>
    <w:rsid w:val="0009362A"/>
    <w:rsid w:val="00095AAA"/>
    <w:rsid w:val="00097076"/>
    <w:rsid w:val="000A22B2"/>
    <w:rsid w:val="000A349F"/>
    <w:rsid w:val="000A4FF7"/>
    <w:rsid w:val="000A7249"/>
    <w:rsid w:val="000B2F2D"/>
    <w:rsid w:val="000C0726"/>
    <w:rsid w:val="000C40B3"/>
    <w:rsid w:val="000D1723"/>
    <w:rsid w:val="000D2754"/>
    <w:rsid w:val="000D5088"/>
    <w:rsid w:val="000D6EF7"/>
    <w:rsid w:val="000E2152"/>
    <w:rsid w:val="000E3646"/>
    <w:rsid w:val="000E68B8"/>
    <w:rsid w:val="000F24EE"/>
    <w:rsid w:val="000F4181"/>
    <w:rsid w:val="000F4678"/>
    <w:rsid w:val="000F64AC"/>
    <w:rsid w:val="001046C6"/>
    <w:rsid w:val="00105791"/>
    <w:rsid w:val="00107642"/>
    <w:rsid w:val="00107692"/>
    <w:rsid w:val="0010797D"/>
    <w:rsid w:val="00110EAA"/>
    <w:rsid w:val="00111EA2"/>
    <w:rsid w:val="00113040"/>
    <w:rsid w:val="00113C4D"/>
    <w:rsid w:val="001141E1"/>
    <w:rsid w:val="00124858"/>
    <w:rsid w:val="001254A2"/>
    <w:rsid w:val="00130DBB"/>
    <w:rsid w:val="00134B52"/>
    <w:rsid w:val="001358D1"/>
    <w:rsid w:val="00137A76"/>
    <w:rsid w:val="00137FA1"/>
    <w:rsid w:val="00140DF0"/>
    <w:rsid w:val="001423C5"/>
    <w:rsid w:val="0014255A"/>
    <w:rsid w:val="00144838"/>
    <w:rsid w:val="00146837"/>
    <w:rsid w:val="00152C0F"/>
    <w:rsid w:val="0015335D"/>
    <w:rsid w:val="00155663"/>
    <w:rsid w:val="00157C9A"/>
    <w:rsid w:val="001621B5"/>
    <w:rsid w:val="001650FC"/>
    <w:rsid w:val="001672A8"/>
    <w:rsid w:val="00167985"/>
    <w:rsid w:val="00167A41"/>
    <w:rsid w:val="001709A8"/>
    <w:rsid w:val="00171072"/>
    <w:rsid w:val="00171B15"/>
    <w:rsid w:val="00174F79"/>
    <w:rsid w:val="00175195"/>
    <w:rsid w:val="0017595F"/>
    <w:rsid w:val="001839E9"/>
    <w:rsid w:val="00185061"/>
    <w:rsid w:val="00187EA8"/>
    <w:rsid w:val="0019072A"/>
    <w:rsid w:val="00190BE2"/>
    <w:rsid w:val="00194D62"/>
    <w:rsid w:val="00197787"/>
    <w:rsid w:val="001A1A9A"/>
    <w:rsid w:val="001A25A4"/>
    <w:rsid w:val="001A49B4"/>
    <w:rsid w:val="001A75B7"/>
    <w:rsid w:val="001B5B04"/>
    <w:rsid w:val="001C1883"/>
    <w:rsid w:val="001C63E9"/>
    <w:rsid w:val="001D000C"/>
    <w:rsid w:val="001D0E29"/>
    <w:rsid w:val="001D1E13"/>
    <w:rsid w:val="001D2D8E"/>
    <w:rsid w:val="001E2DE0"/>
    <w:rsid w:val="001E4FED"/>
    <w:rsid w:val="001E58F2"/>
    <w:rsid w:val="001E600B"/>
    <w:rsid w:val="001F02AB"/>
    <w:rsid w:val="001F1326"/>
    <w:rsid w:val="001F1D43"/>
    <w:rsid w:val="001F1DAB"/>
    <w:rsid w:val="001F2097"/>
    <w:rsid w:val="001F2A75"/>
    <w:rsid w:val="001F4BF9"/>
    <w:rsid w:val="002010FD"/>
    <w:rsid w:val="00202C0B"/>
    <w:rsid w:val="00203441"/>
    <w:rsid w:val="00203B2F"/>
    <w:rsid w:val="0020700E"/>
    <w:rsid w:val="00207C75"/>
    <w:rsid w:val="00210698"/>
    <w:rsid w:val="00210D1E"/>
    <w:rsid w:val="00211A3F"/>
    <w:rsid w:val="002130D5"/>
    <w:rsid w:val="00213E5E"/>
    <w:rsid w:val="002208C2"/>
    <w:rsid w:val="00220D32"/>
    <w:rsid w:val="002237D6"/>
    <w:rsid w:val="00223CC7"/>
    <w:rsid w:val="00224952"/>
    <w:rsid w:val="002254C7"/>
    <w:rsid w:val="00225FD7"/>
    <w:rsid w:val="0023281E"/>
    <w:rsid w:val="002329FA"/>
    <w:rsid w:val="00232CF2"/>
    <w:rsid w:val="00234454"/>
    <w:rsid w:val="002348EA"/>
    <w:rsid w:val="00234E7F"/>
    <w:rsid w:val="002364C6"/>
    <w:rsid w:val="00237C2F"/>
    <w:rsid w:val="002402C9"/>
    <w:rsid w:val="00241235"/>
    <w:rsid w:val="00241934"/>
    <w:rsid w:val="0024305E"/>
    <w:rsid w:val="0024338B"/>
    <w:rsid w:val="00244592"/>
    <w:rsid w:val="00244D52"/>
    <w:rsid w:val="0024782E"/>
    <w:rsid w:val="00250426"/>
    <w:rsid w:val="00250878"/>
    <w:rsid w:val="00251975"/>
    <w:rsid w:val="00252EBA"/>
    <w:rsid w:val="002550F8"/>
    <w:rsid w:val="0025589F"/>
    <w:rsid w:val="002560C2"/>
    <w:rsid w:val="002601E8"/>
    <w:rsid w:val="00262CCF"/>
    <w:rsid w:val="002641B5"/>
    <w:rsid w:val="0026551C"/>
    <w:rsid w:val="00265BD8"/>
    <w:rsid w:val="00266364"/>
    <w:rsid w:val="00266C33"/>
    <w:rsid w:val="00266E72"/>
    <w:rsid w:val="00270421"/>
    <w:rsid w:val="002723CA"/>
    <w:rsid w:val="00274633"/>
    <w:rsid w:val="002759E0"/>
    <w:rsid w:val="00275A19"/>
    <w:rsid w:val="00275B07"/>
    <w:rsid w:val="00276FA5"/>
    <w:rsid w:val="00283B7B"/>
    <w:rsid w:val="00284202"/>
    <w:rsid w:val="00284935"/>
    <w:rsid w:val="002850E6"/>
    <w:rsid w:val="0029025D"/>
    <w:rsid w:val="002A1549"/>
    <w:rsid w:val="002A19E1"/>
    <w:rsid w:val="002A3BF6"/>
    <w:rsid w:val="002A40DA"/>
    <w:rsid w:val="002A494C"/>
    <w:rsid w:val="002A5375"/>
    <w:rsid w:val="002A5856"/>
    <w:rsid w:val="002A6FF0"/>
    <w:rsid w:val="002B0009"/>
    <w:rsid w:val="002B1FFC"/>
    <w:rsid w:val="002B31E1"/>
    <w:rsid w:val="002B458E"/>
    <w:rsid w:val="002C0CCF"/>
    <w:rsid w:val="002C183A"/>
    <w:rsid w:val="002C33FB"/>
    <w:rsid w:val="002D102E"/>
    <w:rsid w:val="002D1F9C"/>
    <w:rsid w:val="002D3AFF"/>
    <w:rsid w:val="002E0014"/>
    <w:rsid w:val="002E0FEB"/>
    <w:rsid w:val="002E20CF"/>
    <w:rsid w:val="002E31EB"/>
    <w:rsid w:val="002E5041"/>
    <w:rsid w:val="002E70CD"/>
    <w:rsid w:val="002F1EAF"/>
    <w:rsid w:val="002F3366"/>
    <w:rsid w:val="002F6CB8"/>
    <w:rsid w:val="002F70BB"/>
    <w:rsid w:val="002F70BE"/>
    <w:rsid w:val="0030294C"/>
    <w:rsid w:val="00303F6D"/>
    <w:rsid w:val="00304E88"/>
    <w:rsid w:val="003054CF"/>
    <w:rsid w:val="003060FE"/>
    <w:rsid w:val="003071E5"/>
    <w:rsid w:val="00307652"/>
    <w:rsid w:val="00307A92"/>
    <w:rsid w:val="00307AFB"/>
    <w:rsid w:val="00310DB6"/>
    <w:rsid w:val="00311561"/>
    <w:rsid w:val="00314885"/>
    <w:rsid w:val="003168A0"/>
    <w:rsid w:val="00316971"/>
    <w:rsid w:val="0031752E"/>
    <w:rsid w:val="003210B3"/>
    <w:rsid w:val="003211A3"/>
    <w:rsid w:val="00322B2F"/>
    <w:rsid w:val="00325B2A"/>
    <w:rsid w:val="0033124C"/>
    <w:rsid w:val="00331B15"/>
    <w:rsid w:val="0033255A"/>
    <w:rsid w:val="0033270D"/>
    <w:rsid w:val="00334FCC"/>
    <w:rsid w:val="00335332"/>
    <w:rsid w:val="00335577"/>
    <w:rsid w:val="00342DE7"/>
    <w:rsid w:val="00343B07"/>
    <w:rsid w:val="00345921"/>
    <w:rsid w:val="003467E5"/>
    <w:rsid w:val="003515A6"/>
    <w:rsid w:val="003566D4"/>
    <w:rsid w:val="00356A75"/>
    <w:rsid w:val="00360486"/>
    <w:rsid w:val="00362627"/>
    <w:rsid w:val="00362A41"/>
    <w:rsid w:val="00362C73"/>
    <w:rsid w:val="00364A2D"/>
    <w:rsid w:val="003651D6"/>
    <w:rsid w:val="003702C5"/>
    <w:rsid w:val="0037313C"/>
    <w:rsid w:val="00380D3A"/>
    <w:rsid w:val="003857EC"/>
    <w:rsid w:val="003862AF"/>
    <w:rsid w:val="00390CB7"/>
    <w:rsid w:val="0039163C"/>
    <w:rsid w:val="00392497"/>
    <w:rsid w:val="00394987"/>
    <w:rsid w:val="00394F16"/>
    <w:rsid w:val="00395BAD"/>
    <w:rsid w:val="00395FF8"/>
    <w:rsid w:val="003A1D2A"/>
    <w:rsid w:val="003A54A8"/>
    <w:rsid w:val="003A5979"/>
    <w:rsid w:val="003A6317"/>
    <w:rsid w:val="003A7BE2"/>
    <w:rsid w:val="003B678C"/>
    <w:rsid w:val="003C304B"/>
    <w:rsid w:val="003C45F0"/>
    <w:rsid w:val="003C4D35"/>
    <w:rsid w:val="003C5E89"/>
    <w:rsid w:val="003C73EE"/>
    <w:rsid w:val="003D65AE"/>
    <w:rsid w:val="003E1F74"/>
    <w:rsid w:val="003E2917"/>
    <w:rsid w:val="003E5B68"/>
    <w:rsid w:val="003F11B1"/>
    <w:rsid w:val="003F2DFA"/>
    <w:rsid w:val="003F361E"/>
    <w:rsid w:val="003F383C"/>
    <w:rsid w:val="003F4703"/>
    <w:rsid w:val="003F52F4"/>
    <w:rsid w:val="003F57F6"/>
    <w:rsid w:val="00400796"/>
    <w:rsid w:val="00402B72"/>
    <w:rsid w:val="00403DCC"/>
    <w:rsid w:val="004043AE"/>
    <w:rsid w:val="00406469"/>
    <w:rsid w:val="00406EE5"/>
    <w:rsid w:val="00406EFF"/>
    <w:rsid w:val="0040785A"/>
    <w:rsid w:val="00412DBB"/>
    <w:rsid w:val="0041656F"/>
    <w:rsid w:val="00416A42"/>
    <w:rsid w:val="0041743C"/>
    <w:rsid w:val="00417E6B"/>
    <w:rsid w:val="00420BA4"/>
    <w:rsid w:val="0042129C"/>
    <w:rsid w:val="004213EC"/>
    <w:rsid w:val="00430014"/>
    <w:rsid w:val="00430F9A"/>
    <w:rsid w:val="00432735"/>
    <w:rsid w:val="00437371"/>
    <w:rsid w:val="00437BA7"/>
    <w:rsid w:val="00454F18"/>
    <w:rsid w:val="00454FF7"/>
    <w:rsid w:val="00455640"/>
    <w:rsid w:val="004558AE"/>
    <w:rsid w:val="00456C54"/>
    <w:rsid w:val="00457793"/>
    <w:rsid w:val="00460CEE"/>
    <w:rsid w:val="004660BD"/>
    <w:rsid w:val="00466D49"/>
    <w:rsid w:val="00467021"/>
    <w:rsid w:val="0047202F"/>
    <w:rsid w:val="00472C68"/>
    <w:rsid w:val="00474B84"/>
    <w:rsid w:val="004757C1"/>
    <w:rsid w:val="00487A1C"/>
    <w:rsid w:val="0049057B"/>
    <w:rsid w:val="0049100E"/>
    <w:rsid w:val="0049162A"/>
    <w:rsid w:val="004917B9"/>
    <w:rsid w:val="004935F4"/>
    <w:rsid w:val="00494D7E"/>
    <w:rsid w:val="00494E7F"/>
    <w:rsid w:val="004953A9"/>
    <w:rsid w:val="00497876"/>
    <w:rsid w:val="004A1468"/>
    <w:rsid w:val="004A5C3C"/>
    <w:rsid w:val="004A6823"/>
    <w:rsid w:val="004A7681"/>
    <w:rsid w:val="004B0751"/>
    <w:rsid w:val="004B18D2"/>
    <w:rsid w:val="004B3746"/>
    <w:rsid w:val="004B3F2F"/>
    <w:rsid w:val="004B6F11"/>
    <w:rsid w:val="004C01CB"/>
    <w:rsid w:val="004C1902"/>
    <w:rsid w:val="004C1D1C"/>
    <w:rsid w:val="004C2768"/>
    <w:rsid w:val="004C299A"/>
    <w:rsid w:val="004C3296"/>
    <w:rsid w:val="004C4A36"/>
    <w:rsid w:val="004C5492"/>
    <w:rsid w:val="004C7199"/>
    <w:rsid w:val="004D0967"/>
    <w:rsid w:val="004D3742"/>
    <w:rsid w:val="004D6AEF"/>
    <w:rsid w:val="004E5BBC"/>
    <w:rsid w:val="004E66A3"/>
    <w:rsid w:val="004E71B3"/>
    <w:rsid w:val="004F26C5"/>
    <w:rsid w:val="004F4F80"/>
    <w:rsid w:val="004F52A0"/>
    <w:rsid w:val="004F5342"/>
    <w:rsid w:val="004F5481"/>
    <w:rsid w:val="0050051E"/>
    <w:rsid w:val="00501646"/>
    <w:rsid w:val="00501F11"/>
    <w:rsid w:val="00502608"/>
    <w:rsid w:val="00505E8F"/>
    <w:rsid w:val="00507351"/>
    <w:rsid w:val="00507FA0"/>
    <w:rsid w:val="005112FF"/>
    <w:rsid w:val="00511CC4"/>
    <w:rsid w:val="00512A7F"/>
    <w:rsid w:val="00513735"/>
    <w:rsid w:val="005139AF"/>
    <w:rsid w:val="00514BFF"/>
    <w:rsid w:val="00525374"/>
    <w:rsid w:val="005266BD"/>
    <w:rsid w:val="005302C4"/>
    <w:rsid w:val="00530321"/>
    <w:rsid w:val="00531210"/>
    <w:rsid w:val="005331B7"/>
    <w:rsid w:val="0053548E"/>
    <w:rsid w:val="00535B88"/>
    <w:rsid w:val="005414DE"/>
    <w:rsid w:val="005449BF"/>
    <w:rsid w:val="00544A9B"/>
    <w:rsid w:val="00545C98"/>
    <w:rsid w:val="00550DC3"/>
    <w:rsid w:val="00552AFD"/>
    <w:rsid w:val="00560113"/>
    <w:rsid w:val="00561872"/>
    <w:rsid w:val="0056217C"/>
    <w:rsid w:val="005640F5"/>
    <w:rsid w:val="0056625D"/>
    <w:rsid w:val="00566C1A"/>
    <w:rsid w:val="00570B5D"/>
    <w:rsid w:val="005716EA"/>
    <w:rsid w:val="005735ED"/>
    <w:rsid w:val="00573692"/>
    <w:rsid w:val="00573EA8"/>
    <w:rsid w:val="00574F8D"/>
    <w:rsid w:val="00575A92"/>
    <w:rsid w:val="005766B8"/>
    <w:rsid w:val="00577738"/>
    <w:rsid w:val="0058001F"/>
    <w:rsid w:val="005824D7"/>
    <w:rsid w:val="00583030"/>
    <w:rsid w:val="0058377C"/>
    <w:rsid w:val="00584268"/>
    <w:rsid w:val="00586F92"/>
    <w:rsid w:val="00590AAA"/>
    <w:rsid w:val="00590F75"/>
    <w:rsid w:val="005912AF"/>
    <w:rsid w:val="005913A0"/>
    <w:rsid w:val="0059324B"/>
    <w:rsid w:val="00593627"/>
    <w:rsid w:val="005938AB"/>
    <w:rsid w:val="00594E91"/>
    <w:rsid w:val="005971E5"/>
    <w:rsid w:val="00597FAE"/>
    <w:rsid w:val="005A08AB"/>
    <w:rsid w:val="005A3AA6"/>
    <w:rsid w:val="005A4462"/>
    <w:rsid w:val="005A5D10"/>
    <w:rsid w:val="005A62D4"/>
    <w:rsid w:val="005A6C0A"/>
    <w:rsid w:val="005A7651"/>
    <w:rsid w:val="005A7822"/>
    <w:rsid w:val="005B06B4"/>
    <w:rsid w:val="005B094A"/>
    <w:rsid w:val="005B55AE"/>
    <w:rsid w:val="005B632A"/>
    <w:rsid w:val="005C09F3"/>
    <w:rsid w:val="005C1B5F"/>
    <w:rsid w:val="005C315B"/>
    <w:rsid w:val="005D2254"/>
    <w:rsid w:val="005D2AC0"/>
    <w:rsid w:val="005D2FF9"/>
    <w:rsid w:val="005D342C"/>
    <w:rsid w:val="005D3C5C"/>
    <w:rsid w:val="005D45D6"/>
    <w:rsid w:val="005D5072"/>
    <w:rsid w:val="005D5D01"/>
    <w:rsid w:val="005D670A"/>
    <w:rsid w:val="005D71FE"/>
    <w:rsid w:val="005E0219"/>
    <w:rsid w:val="005E2450"/>
    <w:rsid w:val="005E5874"/>
    <w:rsid w:val="005E75BE"/>
    <w:rsid w:val="005F23FE"/>
    <w:rsid w:val="005F3A31"/>
    <w:rsid w:val="005F3C56"/>
    <w:rsid w:val="005F4990"/>
    <w:rsid w:val="005F5344"/>
    <w:rsid w:val="005F68BB"/>
    <w:rsid w:val="005F7654"/>
    <w:rsid w:val="00612700"/>
    <w:rsid w:val="0061652A"/>
    <w:rsid w:val="00617686"/>
    <w:rsid w:val="0062248D"/>
    <w:rsid w:val="00623309"/>
    <w:rsid w:val="006269DD"/>
    <w:rsid w:val="0063057C"/>
    <w:rsid w:val="006320DB"/>
    <w:rsid w:val="00635699"/>
    <w:rsid w:val="0063584C"/>
    <w:rsid w:val="006366AA"/>
    <w:rsid w:val="0063760B"/>
    <w:rsid w:val="00637B8E"/>
    <w:rsid w:val="00641EEC"/>
    <w:rsid w:val="00646647"/>
    <w:rsid w:val="00646656"/>
    <w:rsid w:val="006466B2"/>
    <w:rsid w:val="00646E15"/>
    <w:rsid w:val="006541BA"/>
    <w:rsid w:val="00655C59"/>
    <w:rsid w:val="006571DD"/>
    <w:rsid w:val="00657C96"/>
    <w:rsid w:val="00661046"/>
    <w:rsid w:val="00662EAB"/>
    <w:rsid w:val="00664F97"/>
    <w:rsid w:val="00666511"/>
    <w:rsid w:val="00666B79"/>
    <w:rsid w:val="006674EA"/>
    <w:rsid w:val="00680B75"/>
    <w:rsid w:val="006810D7"/>
    <w:rsid w:val="00684B93"/>
    <w:rsid w:val="0068586A"/>
    <w:rsid w:val="006861B2"/>
    <w:rsid w:val="00686C17"/>
    <w:rsid w:val="00691790"/>
    <w:rsid w:val="00691ADA"/>
    <w:rsid w:val="006925FE"/>
    <w:rsid w:val="006933FE"/>
    <w:rsid w:val="00694C1D"/>
    <w:rsid w:val="006A1392"/>
    <w:rsid w:val="006A33C8"/>
    <w:rsid w:val="006A403D"/>
    <w:rsid w:val="006A4E5D"/>
    <w:rsid w:val="006A52DC"/>
    <w:rsid w:val="006A5B69"/>
    <w:rsid w:val="006A774D"/>
    <w:rsid w:val="006B092D"/>
    <w:rsid w:val="006B1A9B"/>
    <w:rsid w:val="006B5FF7"/>
    <w:rsid w:val="006B6064"/>
    <w:rsid w:val="006B78B2"/>
    <w:rsid w:val="006C0396"/>
    <w:rsid w:val="006C0751"/>
    <w:rsid w:val="006C2FB9"/>
    <w:rsid w:val="006C451B"/>
    <w:rsid w:val="006C52F3"/>
    <w:rsid w:val="006C682F"/>
    <w:rsid w:val="006D1A2D"/>
    <w:rsid w:val="006D25BD"/>
    <w:rsid w:val="006D2720"/>
    <w:rsid w:val="006D370B"/>
    <w:rsid w:val="006D3F21"/>
    <w:rsid w:val="006D4627"/>
    <w:rsid w:val="006D57A0"/>
    <w:rsid w:val="006F06DE"/>
    <w:rsid w:val="006F0C6B"/>
    <w:rsid w:val="006F0E3E"/>
    <w:rsid w:val="006F1526"/>
    <w:rsid w:val="006F2476"/>
    <w:rsid w:val="006F413A"/>
    <w:rsid w:val="006F4333"/>
    <w:rsid w:val="006F47CB"/>
    <w:rsid w:val="006F4AE1"/>
    <w:rsid w:val="006F5B0A"/>
    <w:rsid w:val="006F743E"/>
    <w:rsid w:val="00710318"/>
    <w:rsid w:val="007127AD"/>
    <w:rsid w:val="0071288A"/>
    <w:rsid w:val="00720C1B"/>
    <w:rsid w:val="00722AFB"/>
    <w:rsid w:val="0072306A"/>
    <w:rsid w:val="0072371A"/>
    <w:rsid w:val="007272B6"/>
    <w:rsid w:val="007305A9"/>
    <w:rsid w:val="00730D93"/>
    <w:rsid w:val="00731586"/>
    <w:rsid w:val="0073344F"/>
    <w:rsid w:val="0073420D"/>
    <w:rsid w:val="00737022"/>
    <w:rsid w:val="00742913"/>
    <w:rsid w:val="00743756"/>
    <w:rsid w:val="007457EA"/>
    <w:rsid w:val="007475C8"/>
    <w:rsid w:val="0075042B"/>
    <w:rsid w:val="00750BE5"/>
    <w:rsid w:val="007515A4"/>
    <w:rsid w:val="007519AA"/>
    <w:rsid w:val="00751DB4"/>
    <w:rsid w:val="00755A7E"/>
    <w:rsid w:val="00756F7D"/>
    <w:rsid w:val="0075739D"/>
    <w:rsid w:val="00761C9F"/>
    <w:rsid w:val="007646BB"/>
    <w:rsid w:val="00764DF7"/>
    <w:rsid w:val="0076637A"/>
    <w:rsid w:val="00775623"/>
    <w:rsid w:val="00775690"/>
    <w:rsid w:val="00776F97"/>
    <w:rsid w:val="0077734C"/>
    <w:rsid w:val="007774CF"/>
    <w:rsid w:val="00782249"/>
    <w:rsid w:val="00791C97"/>
    <w:rsid w:val="00791F13"/>
    <w:rsid w:val="007923AE"/>
    <w:rsid w:val="007923E6"/>
    <w:rsid w:val="00792865"/>
    <w:rsid w:val="00793595"/>
    <w:rsid w:val="00793BA3"/>
    <w:rsid w:val="007949EB"/>
    <w:rsid w:val="00797208"/>
    <w:rsid w:val="007974B9"/>
    <w:rsid w:val="007A163E"/>
    <w:rsid w:val="007A78EB"/>
    <w:rsid w:val="007B1D87"/>
    <w:rsid w:val="007B2385"/>
    <w:rsid w:val="007B2F8C"/>
    <w:rsid w:val="007B3A75"/>
    <w:rsid w:val="007B4BE9"/>
    <w:rsid w:val="007B64CE"/>
    <w:rsid w:val="007C05A0"/>
    <w:rsid w:val="007C62B9"/>
    <w:rsid w:val="007C62E8"/>
    <w:rsid w:val="007C7CF4"/>
    <w:rsid w:val="007D0533"/>
    <w:rsid w:val="007D1AD0"/>
    <w:rsid w:val="007D1E73"/>
    <w:rsid w:val="007D5FEB"/>
    <w:rsid w:val="007E039B"/>
    <w:rsid w:val="007E10A1"/>
    <w:rsid w:val="007E2F1D"/>
    <w:rsid w:val="007E36F8"/>
    <w:rsid w:val="007E4371"/>
    <w:rsid w:val="007E4868"/>
    <w:rsid w:val="007E5EB9"/>
    <w:rsid w:val="007E7772"/>
    <w:rsid w:val="007E78D0"/>
    <w:rsid w:val="007F1A10"/>
    <w:rsid w:val="007F3C66"/>
    <w:rsid w:val="007F6DC0"/>
    <w:rsid w:val="007F7A3A"/>
    <w:rsid w:val="008034C0"/>
    <w:rsid w:val="008060FB"/>
    <w:rsid w:val="00813511"/>
    <w:rsid w:val="00813A02"/>
    <w:rsid w:val="00813BF3"/>
    <w:rsid w:val="00814776"/>
    <w:rsid w:val="00816AA9"/>
    <w:rsid w:val="00821707"/>
    <w:rsid w:val="0082247B"/>
    <w:rsid w:val="008256FC"/>
    <w:rsid w:val="008274BE"/>
    <w:rsid w:val="00830153"/>
    <w:rsid w:val="008310A8"/>
    <w:rsid w:val="00836C99"/>
    <w:rsid w:val="00837631"/>
    <w:rsid w:val="00840956"/>
    <w:rsid w:val="00845E71"/>
    <w:rsid w:val="00846850"/>
    <w:rsid w:val="008508A6"/>
    <w:rsid w:val="0085110C"/>
    <w:rsid w:val="00854C94"/>
    <w:rsid w:val="00856FCC"/>
    <w:rsid w:val="00857508"/>
    <w:rsid w:val="008646AE"/>
    <w:rsid w:val="00867F01"/>
    <w:rsid w:val="00867FF4"/>
    <w:rsid w:val="00870B6A"/>
    <w:rsid w:val="0087134E"/>
    <w:rsid w:val="008725D8"/>
    <w:rsid w:val="0087390A"/>
    <w:rsid w:val="00874AA8"/>
    <w:rsid w:val="00877D6A"/>
    <w:rsid w:val="00880A43"/>
    <w:rsid w:val="00880DF4"/>
    <w:rsid w:val="008824CE"/>
    <w:rsid w:val="008826C8"/>
    <w:rsid w:val="008863B3"/>
    <w:rsid w:val="00886429"/>
    <w:rsid w:val="008924E0"/>
    <w:rsid w:val="00892E78"/>
    <w:rsid w:val="00897985"/>
    <w:rsid w:val="008A1F24"/>
    <w:rsid w:val="008A39F2"/>
    <w:rsid w:val="008A4A4B"/>
    <w:rsid w:val="008A6E24"/>
    <w:rsid w:val="008A7902"/>
    <w:rsid w:val="008B0E8C"/>
    <w:rsid w:val="008B2142"/>
    <w:rsid w:val="008C1254"/>
    <w:rsid w:val="008C41FE"/>
    <w:rsid w:val="008C56BE"/>
    <w:rsid w:val="008C6AC1"/>
    <w:rsid w:val="008C732F"/>
    <w:rsid w:val="008D0670"/>
    <w:rsid w:val="008D07FE"/>
    <w:rsid w:val="008D0840"/>
    <w:rsid w:val="008D1456"/>
    <w:rsid w:val="008D2032"/>
    <w:rsid w:val="008D2D81"/>
    <w:rsid w:val="008D3AC0"/>
    <w:rsid w:val="008D3CCE"/>
    <w:rsid w:val="008D462E"/>
    <w:rsid w:val="008D7C72"/>
    <w:rsid w:val="008E2631"/>
    <w:rsid w:val="008E2706"/>
    <w:rsid w:val="008E296A"/>
    <w:rsid w:val="008E42AA"/>
    <w:rsid w:val="008E4FA6"/>
    <w:rsid w:val="008E6017"/>
    <w:rsid w:val="008E71D0"/>
    <w:rsid w:val="008F14A5"/>
    <w:rsid w:val="008F38E8"/>
    <w:rsid w:val="008F433F"/>
    <w:rsid w:val="008F72C6"/>
    <w:rsid w:val="00901011"/>
    <w:rsid w:val="009026DF"/>
    <w:rsid w:val="00903DE6"/>
    <w:rsid w:val="009043D3"/>
    <w:rsid w:val="009044D4"/>
    <w:rsid w:val="00904CD2"/>
    <w:rsid w:val="00906BE9"/>
    <w:rsid w:val="00910AA3"/>
    <w:rsid w:val="00913E7B"/>
    <w:rsid w:val="00915C6C"/>
    <w:rsid w:val="00917284"/>
    <w:rsid w:val="0091735F"/>
    <w:rsid w:val="00920627"/>
    <w:rsid w:val="009229E9"/>
    <w:rsid w:val="009316C7"/>
    <w:rsid w:val="00942034"/>
    <w:rsid w:val="00942DCC"/>
    <w:rsid w:val="00943921"/>
    <w:rsid w:val="00944BB2"/>
    <w:rsid w:val="0094506E"/>
    <w:rsid w:val="0095144F"/>
    <w:rsid w:val="0095210C"/>
    <w:rsid w:val="009527C7"/>
    <w:rsid w:val="00961D8D"/>
    <w:rsid w:val="00962897"/>
    <w:rsid w:val="00963081"/>
    <w:rsid w:val="009659E9"/>
    <w:rsid w:val="00966DB8"/>
    <w:rsid w:val="0097169D"/>
    <w:rsid w:val="00971F79"/>
    <w:rsid w:val="00973410"/>
    <w:rsid w:val="00983226"/>
    <w:rsid w:val="00983FD9"/>
    <w:rsid w:val="009912D9"/>
    <w:rsid w:val="009915AE"/>
    <w:rsid w:val="00992E4D"/>
    <w:rsid w:val="009957F3"/>
    <w:rsid w:val="00996361"/>
    <w:rsid w:val="00996BC4"/>
    <w:rsid w:val="009A0FAA"/>
    <w:rsid w:val="009A39EC"/>
    <w:rsid w:val="009B38A1"/>
    <w:rsid w:val="009B3DA9"/>
    <w:rsid w:val="009C01E9"/>
    <w:rsid w:val="009C176F"/>
    <w:rsid w:val="009C64B6"/>
    <w:rsid w:val="009C6CE6"/>
    <w:rsid w:val="009D11FD"/>
    <w:rsid w:val="009D25D9"/>
    <w:rsid w:val="009D5840"/>
    <w:rsid w:val="009D5F68"/>
    <w:rsid w:val="009D7900"/>
    <w:rsid w:val="009E1C77"/>
    <w:rsid w:val="009E2067"/>
    <w:rsid w:val="009E2EF0"/>
    <w:rsid w:val="009E60D6"/>
    <w:rsid w:val="009F1FFB"/>
    <w:rsid w:val="009F2A9B"/>
    <w:rsid w:val="009F4101"/>
    <w:rsid w:val="009F7152"/>
    <w:rsid w:val="00A00A4C"/>
    <w:rsid w:val="00A04C71"/>
    <w:rsid w:val="00A056C6"/>
    <w:rsid w:val="00A110FF"/>
    <w:rsid w:val="00A1191F"/>
    <w:rsid w:val="00A13A0E"/>
    <w:rsid w:val="00A13F85"/>
    <w:rsid w:val="00A14358"/>
    <w:rsid w:val="00A14A31"/>
    <w:rsid w:val="00A20031"/>
    <w:rsid w:val="00A2503B"/>
    <w:rsid w:val="00A322A3"/>
    <w:rsid w:val="00A3290B"/>
    <w:rsid w:val="00A33035"/>
    <w:rsid w:val="00A40A3B"/>
    <w:rsid w:val="00A4225F"/>
    <w:rsid w:val="00A440FB"/>
    <w:rsid w:val="00A4509D"/>
    <w:rsid w:val="00A45AD3"/>
    <w:rsid w:val="00A45CE9"/>
    <w:rsid w:val="00A51FAF"/>
    <w:rsid w:val="00A52D29"/>
    <w:rsid w:val="00A55F99"/>
    <w:rsid w:val="00A654AD"/>
    <w:rsid w:val="00A6755E"/>
    <w:rsid w:val="00A71949"/>
    <w:rsid w:val="00A74D41"/>
    <w:rsid w:val="00A75EDA"/>
    <w:rsid w:val="00A77957"/>
    <w:rsid w:val="00A77D3C"/>
    <w:rsid w:val="00A80CB5"/>
    <w:rsid w:val="00A8237A"/>
    <w:rsid w:val="00A87455"/>
    <w:rsid w:val="00A90413"/>
    <w:rsid w:val="00A91721"/>
    <w:rsid w:val="00A9384F"/>
    <w:rsid w:val="00A94D24"/>
    <w:rsid w:val="00A9698E"/>
    <w:rsid w:val="00A977B8"/>
    <w:rsid w:val="00AA002A"/>
    <w:rsid w:val="00AA26EB"/>
    <w:rsid w:val="00AA2DE6"/>
    <w:rsid w:val="00AA34B3"/>
    <w:rsid w:val="00AA4405"/>
    <w:rsid w:val="00AA461B"/>
    <w:rsid w:val="00AA4633"/>
    <w:rsid w:val="00AA61E2"/>
    <w:rsid w:val="00AB0560"/>
    <w:rsid w:val="00AB5628"/>
    <w:rsid w:val="00AB6723"/>
    <w:rsid w:val="00AC253C"/>
    <w:rsid w:val="00AC4BA3"/>
    <w:rsid w:val="00AC51FF"/>
    <w:rsid w:val="00AC7098"/>
    <w:rsid w:val="00AD392C"/>
    <w:rsid w:val="00AD652E"/>
    <w:rsid w:val="00AD79F6"/>
    <w:rsid w:val="00AD7C09"/>
    <w:rsid w:val="00AE0BDD"/>
    <w:rsid w:val="00AE1573"/>
    <w:rsid w:val="00AE2884"/>
    <w:rsid w:val="00AE503B"/>
    <w:rsid w:val="00AE610F"/>
    <w:rsid w:val="00AE6365"/>
    <w:rsid w:val="00AF3C69"/>
    <w:rsid w:val="00AF54A8"/>
    <w:rsid w:val="00AF5F5A"/>
    <w:rsid w:val="00B02A84"/>
    <w:rsid w:val="00B066D7"/>
    <w:rsid w:val="00B06B3B"/>
    <w:rsid w:val="00B06BDF"/>
    <w:rsid w:val="00B07E5D"/>
    <w:rsid w:val="00B10D7B"/>
    <w:rsid w:val="00B1231C"/>
    <w:rsid w:val="00B128C9"/>
    <w:rsid w:val="00B13673"/>
    <w:rsid w:val="00B158D6"/>
    <w:rsid w:val="00B21000"/>
    <w:rsid w:val="00B21081"/>
    <w:rsid w:val="00B22697"/>
    <w:rsid w:val="00B23F72"/>
    <w:rsid w:val="00B24383"/>
    <w:rsid w:val="00B319E5"/>
    <w:rsid w:val="00B31F8A"/>
    <w:rsid w:val="00B32517"/>
    <w:rsid w:val="00B334D7"/>
    <w:rsid w:val="00B349CC"/>
    <w:rsid w:val="00B34AB9"/>
    <w:rsid w:val="00B36DAD"/>
    <w:rsid w:val="00B37204"/>
    <w:rsid w:val="00B403C0"/>
    <w:rsid w:val="00B40F18"/>
    <w:rsid w:val="00B42CC9"/>
    <w:rsid w:val="00B4553F"/>
    <w:rsid w:val="00B50892"/>
    <w:rsid w:val="00B54C98"/>
    <w:rsid w:val="00B568CE"/>
    <w:rsid w:val="00B56C8B"/>
    <w:rsid w:val="00B6577F"/>
    <w:rsid w:val="00B659CF"/>
    <w:rsid w:val="00B71BEC"/>
    <w:rsid w:val="00B73ABB"/>
    <w:rsid w:val="00B75787"/>
    <w:rsid w:val="00B838BC"/>
    <w:rsid w:val="00B8655F"/>
    <w:rsid w:val="00B86E9D"/>
    <w:rsid w:val="00B95948"/>
    <w:rsid w:val="00B971F6"/>
    <w:rsid w:val="00BA0B3E"/>
    <w:rsid w:val="00BA21EB"/>
    <w:rsid w:val="00BA3F79"/>
    <w:rsid w:val="00BA5203"/>
    <w:rsid w:val="00BA755D"/>
    <w:rsid w:val="00BB14B1"/>
    <w:rsid w:val="00BB1A1E"/>
    <w:rsid w:val="00BB24B3"/>
    <w:rsid w:val="00BB26A6"/>
    <w:rsid w:val="00BB402E"/>
    <w:rsid w:val="00BB4303"/>
    <w:rsid w:val="00BB4745"/>
    <w:rsid w:val="00BB64A4"/>
    <w:rsid w:val="00BC0AF6"/>
    <w:rsid w:val="00BC2DF5"/>
    <w:rsid w:val="00BC4BB3"/>
    <w:rsid w:val="00BC5747"/>
    <w:rsid w:val="00BC642A"/>
    <w:rsid w:val="00BC6A8D"/>
    <w:rsid w:val="00BD1B66"/>
    <w:rsid w:val="00BD1C3C"/>
    <w:rsid w:val="00BD46C5"/>
    <w:rsid w:val="00BD5136"/>
    <w:rsid w:val="00BE10C6"/>
    <w:rsid w:val="00BE293A"/>
    <w:rsid w:val="00BE6358"/>
    <w:rsid w:val="00BE6C82"/>
    <w:rsid w:val="00BF119D"/>
    <w:rsid w:val="00BF30F4"/>
    <w:rsid w:val="00BF4478"/>
    <w:rsid w:val="00BF4D71"/>
    <w:rsid w:val="00BF57AC"/>
    <w:rsid w:val="00BF683F"/>
    <w:rsid w:val="00BF69D5"/>
    <w:rsid w:val="00BF7719"/>
    <w:rsid w:val="00C0064A"/>
    <w:rsid w:val="00C01517"/>
    <w:rsid w:val="00C03293"/>
    <w:rsid w:val="00C03EF3"/>
    <w:rsid w:val="00C04B2E"/>
    <w:rsid w:val="00C100F8"/>
    <w:rsid w:val="00C10CF5"/>
    <w:rsid w:val="00C123AF"/>
    <w:rsid w:val="00C1361A"/>
    <w:rsid w:val="00C13B6F"/>
    <w:rsid w:val="00C13D77"/>
    <w:rsid w:val="00C15A49"/>
    <w:rsid w:val="00C15F38"/>
    <w:rsid w:val="00C17E1B"/>
    <w:rsid w:val="00C214A2"/>
    <w:rsid w:val="00C22380"/>
    <w:rsid w:val="00C26C49"/>
    <w:rsid w:val="00C272FC"/>
    <w:rsid w:val="00C3009B"/>
    <w:rsid w:val="00C30423"/>
    <w:rsid w:val="00C3166B"/>
    <w:rsid w:val="00C317C5"/>
    <w:rsid w:val="00C34B90"/>
    <w:rsid w:val="00C35163"/>
    <w:rsid w:val="00C36DB8"/>
    <w:rsid w:val="00C37D2D"/>
    <w:rsid w:val="00C418B0"/>
    <w:rsid w:val="00C41B18"/>
    <w:rsid w:val="00C42BE0"/>
    <w:rsid w:val="00C45089"/>
    <w:rsid w:val="00C46B81"/>
    <w:rsid w:val="00C5000B"/>
    <w:rsid w:val="00C517B3"/>
    <w:rsid w:val="00C51D28"/>
    <w:rsid w:val="00C567A4"/>
    <w:rsid w:val="00C603C2"/>
    <w:rsid w:val="00C6438C"/>
    <w:rsid w:val="00C676B0"/>
    <w:rsid w:val="00C70B9E"/>
    <w:rsid w:val="00C71A7D"/>
    <w:rsid w:val="00C730BF"/>
    <w:rsid w:val="00C75D1C"/>
    <w:rsid w:val="00C75D29"/>
    <w:rsid w:val="00C81B7C"/>
    <w:rsid w:val="00C826CD"/>
    <w:rsid w:val="00C83749"/>
    <w:rsid w:val="00C87F5F"/>
    <w:rsid w:val="00C90DAB"/>
    <w:rsid w:val="00C91D61"/>
    <w:rsid w:val="00C92250"/>
    <w:rsid w:val="00C923B3"/>
    <w:rsid w:val="00C937BF"/>
    <w:rsid w:val="00C949F1"/>
    <w:rsid w:val="00C96ECB"/>
    <w:rsid w:val="00CA4D0A"/>
    <w:rsid w:val="00CA7186"/>
    <w:rsid w:val="00CA7E95"/>
    <w:rsid w:val="00CB024E"/>
    <w:rsid w:val="00CB1C48"/>
    <w:rsid w:val="00CB23AD"/>
    <w:rsid w:val="00CB2768"/>
    <w:rsid w:val="00CC1894"/>
    <w:rsid w:val="00CC2CB4"/>
    <w:rsid w:val="00CC5431"/>
    <w:rsid w:val="00CD33A5"/>
    <w:rsid w:val="00CD6417"/>
    <w:rsid w:val="00CD6519"/>
    <w:rsid w:val="00CE2922"/>
    <w:rsid w:val="00CE595F"/>
    <w:rsid w:val="00CF67E5"/>
    <w:rsid w:val="00D01C38"/>
    <w:rsid w:val="00D0229B"/>
    <w:rsid w:val="00D072D3"/>
    <w:rsid w:val="00D11845"/>
    <w:rsid w:val="00D131EF"/>
    <w:rsid w:val="00D13694"/>
    <w:rsid w:val="00D173E9"/>
    <w:rsid w:val="00D222CB"/>
    <w:rsid w:val="00D229AB"/>
    <w:rsid w:val="00D3413F"/>
    <w:rsid w:val="00D3416C"/>
    <w:rsid w:val="00D34A5A"/>
    <w:rsid w:val="00D40E89"/>
    <w:rsid w:val="00D47FF1"/>
    <w:rsid w:val="00D51B31"/>
    <w:rsid w:val="00D54465"/>
    <w:rsid w:val="00D54727"/>
    <w:rsid w:val="00D564EF"/>
    <w:rsid w:val="00D621A3"/>
    <w:rsid w:val="00D626C6"/>
    <w:rsid w:val="00D644F6"/>
    <w:rsid w:val="00D6539F"/>
    <w:rsid w:val="00D66EBB"/>
    <w:rsid w:val="00D674ED"/>
    <w:rsid w:val="00D676B8"/>
    <w:rsid w:val="00D72639"/>
    <w:rsid w:val="00D732A0"/>
    <w:rsid w:val="00D77265"/>
    <w:rsid w:val="00D772F9"/>
    <w:rsid w:val="00D77822"/>
    <w:rsid w:val="00D80B20"/>
    <w:rsid w:val="00D83675"/>
    <w:rsid w:val="00D851E3"/>
    <w:rsid w:val="00D8670B"/>
    <w:rsid w:val="00D90A89"/>
    <w:rsid w:val="00D91207"/>
    <w:rsid w:val="00D9546F"/>
    <w:rsid w:val="00D9685E"/>
    <w:rsid w:val="00D9751B"/>
    <w:rsid w:val="00D97C82"/>
    <w:rsid w:val="00DA03D4"/>
    <w:rsid w:val="00DA520C"/>
    <w:rsid w:val="00DA5D5D"/>
    <w:rsid w:val="00DA6C41"/>
    <w:rsid w:val="00DB0683"/>
    <w:rsid w:val="00DB2BB7"/>
    <w:rsid w:val="00DB3505"/>
    <w:rsid w:val="00DB4727"/>
    <w:rsid w:val="00DB49BC"/>
    <w:rsid w:val="00DB4EBC"/>
    <w:rsid w:val="00DB5556"/>
    <w:rsid w:val="00DB69BD"/>
    <w:rsid w:val="00DC1F2E"/>
    <w:rsid w:val="00DD1151"/>
    <w:rsid w:val="00DD2783"/>
    <w:rsid w:val="00DD30E1"/>
    <w:rsid w:val="00DD5021"/>
    <w:rsid w:val="00DD61D8"/>
    <w:rsid w:val="00DE1F49"/>
    <w:rsid w:val="00DE3A4B"/>
    <w:rsid w:val="00DE4BAA"/>
    <w:rsid w:val="00DF07E1"/>
    <w:rsid w:val="00DF585D"/>
    <w:rsid w:val="00E0160F"/>
    <w:rsid w:val="00E01AB2"/>
    <w:rsid w:val="00E01CD8"/>
    <w:rsid w:val="00E035A2"/>
    <w:rsid w:val="00E04F95"/>
    <w:rsid w:val="00E0688E"/>
    <w:rsid w:val="00E11B6F"/>
    <w:rsid w:val="00E1222A"/>
    <w:rsid w:val="00E12A29"/>
    <w:rsid w:val="00E208A2"/>
    <w:rsid w:val="00E21258"/>
    <w:rsid w:val="00E23F0F"/>
    <w:rsid w:val="00E360F2"/>
    <w:rsid w:val="00E36712"/>
    <w:rsid w:val="00E370A6"/>
    <w:rsid w:val="00E40A1E"/>
    <w:rsid w:val="00E41EAA"/>
    <w:rsid w:val="00E44B5E"/>
    <w:rsid w:val="00E466BC"/>
    <w:rsid w:val="00E46FEE"/>
    <w:rsid w:val="00E523FC"/>
    <w:rsid w:val="00E5544A"/>
    <w:rsid w:val="00E60C93"/>
    <w:rsid w:val="00E624B4"/>
    <w:rsid w:val="00E64C8A"/>
    <w:rsid w:val="00E65C7F"/>
    <w:rsid w:val="00E67E37"/>
    <w:rsid w:val="00E67F43"/>
    <w:rsid w:val="00E733E7"/>
    <w:rsid w:val="00E73989"/>
    <w:rsid w:val="00E75C5B"/>
    <w:rsid w:val="00E81B64"/>
    <w:rsid w:val="00E82F5B"/>
    <w:rsid w:val="00E83C22"/>
    <w:rsid w:val="00E85691"/>
    <w:rsid w:val="00E85E2F"/>
    <w:rsid w:val="00E8713D"/>
    <w:rsid w:val="00E8793D"/>
    <w:rsid w:val="00E9043B"/>
    <w:rsid w:val="00E9205E"/>
    <w:rsid w:val="00EA40BD"/>
    <w:rsid w:val="00EA4AD6"/>
    <w:rsid w:val="00EB009E"/>
    <w:rsid w:val="00EB1C02"/>
    <w:rsid w:val="00EB4D2E"/>
    <w:rsid w:val="00EC0E64"/>
    <w:rsid w:val="00EC382A"/>
    <w:rsid w:val="00EC4BF6"/>
    <w:rsid w:val="00ED27FC"/>
    <w:rsid w:val="00ED2906"/>
    <w:rsid w:val="00EE4C65"/>
    <w:rsid w:val="00EE7925"/>
    <w:rsid w:val="00EF10BA"/>
    <w:rsid w:val="00EF2985"/>
    <w:rsid w:val="00EF4099"/>
    <w:rsid w:val="00EF4637"/>
    <w:rsid w:val="00EF4FE7"/>
    <w:rsid w:val="00EF5D96"/>
    <w:rsid w:val="00F07FD6"/>
    <w:rsid w:val="00F13482"/>
    <w:rsid w:val="00F13A75"/>
    <w:rsid w:val="00F1697E"/>
    <w:rsid w:val="00F17331"/>
    <w:rsid w:val="00F17DAA"/>
    <w:rsid w:val="00F27F02"/>
    <w:rsid w:val="00F31A3B"/>
    <w:rsid w:val="00F322BB"/>
    <w:rsid w:val="00F34F73"/>
    <w:rsid w:val="00F37546"/>
    <w:rsid w:val="00F40212"/>
    <w:rsid w:val="00F40941"/>
    <w:rsid w:val="00F42F9C"/>
    <w:rsid w:val="00F459B3"/>
    <w:rsid w:val="00F45F9C"/>
    <w:rsid w:val="00F50576"/>
    <w:rsid w:val="00F54447"/>
    <w:rsid w:val="00F55ED3"/>
    <w:rsid w:val="00F5786D"/>
    <w:rsid w:val="00F609EF"/>
    <w:rsid w:val="00F61410"/>
    <w:rsid w:val="00F61531"/>
    <w:rsid w:val="00F616E5"/>
    <w:rsid w:val="00F732A9"/>
    <w:rsid w:val="00F738F4"/>
    <w:rsid w:val="00F76BC3"/>
    <w:rsid w:val="00F771AF"/>
    <w:rsid w:val="00F8465D"/>
    <w:rsid w:val="00F84984"/>
    <w:rsid w:val="00F86120"/>
    <w:rsid w:val="00F869FD"/>
    <w:rsid w:val="00F90B2F"/>
    <w:rsid w:val="00F94585"/>
    <w:rsid w:val="00F95008"/>
    <w:rsid w:val="00F964F7"/>
    <w:rsid w:val="00F9656A"/>
    <w:rsid w:val="00FA00D4"/>
    <w:rsid w:val="00FA2CD4"/>
    <w:rsid w:val="00FA4EF2"/>
    <w:rsid w:val="00FA7626"/>
    <w:rsid w:val="00FB0E96"/>
    <w:rsid w:val="00FB659C"/>
    <w:rsid w:val="00FB6812"/>
    <w:rsid w:val="00FB7A6E"/>
    <w:rsid w:val="00FC0235"/>
    <w:rsid w:val="00FC0649"/>
    <w:rsid w:val="00FC2B3E"/>
    <w:rsid w:val="00FC2DA9"/>
    <w:rsid w:val="00FC44F5"/>
    <w:rsid w:val="00FC4F73"/>
    <w:rsid w:val="00FC68FA"/>
    <w:rsid w:val="00FC7FFE"/>
    <w:rsid w:val="00FD2FEE"/>
    <w:rsid w:val="00FD5053"/>
    <w:rsid w:val="00FD5969"/>
    <w:rsid w:val="00FE0C92"/>
    <w:rsid w:val="00FE0EFC"/>
    <w:rsid w:val="00FE1883"/>
    <w:rsid w:val="00FE1E7B"/>
    <w:rsid w:val="00FE2394"/>
    <w:rsid w:val="00FE3DCC"/>
    <w:rsid w:val="00FE444A"/>
    <w:rsid w:val="00FE62A0"/>
    <w:rsid w:val="00FE7652"/>
    <w:rsid w:val="00FF26DD"/>
    <w:rsid w:val="00FF3F3A"/>
    <w:rsid w:val="00FF6087"/>
    <w:rsid w:val="00FF7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994">
      <o:colormenu v:ext="edit" strokecolor="red"/>
    </o:shapedefaults>
    <o:shapelayout v:ext="edit">
      <o:idmap v:ext="edit" data="1"/>
    </o:shapelayout>
  </w:shapeDefaults>
  <w:decimalSymbol w:val="."/>
  <w:listSeparator w:val=","/>
  <w14:docId w14:val="7E14EBA0"/>
  <w15:chartTrackingRefBased/>
  <w15:docId w15:val="{D5D0E4AA-8A64-4C95-99D6-6DB4FD8F6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4637"/>
    <w:pPr>
      <w:spacing w:after="240"/>
    </w:pPr>
    <w:rPr>
      <w:rFonts w:eastAsia="SimSun"/>
      <w:sz w:val="22"/>
      <w:szCs w:val="22"/>
      <w:lang w:eastAsia="zh-CN"/>
    </w:rPr>
  </w:style>
  <w:style w:type="paragraph" w:styleId="Heading1">
    <w:name w:val="heading 1"/>
    <w:basedOn w:val="Normal"/>
    <w:next w:val="Normal"/>
    <w:link w:val="Heading1Char"/>
    <w:uiPriority w:val="99"/>
    <w:qFormat/>
    <w:rsid w:val="00B349CC"/>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uiPriority w:val="99"/>
    <w:qFormat/>
    <w:rsid w:val="00B349CC"/>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B349CC"/>
    <w:pPr>
      <w:keepNext/>
      <w:keepLines/>
      <w:spacing w:before="120"/>
      <w:outlineLvl w:val="2"/>
    </w:pPr>
    <w:rPr>
      <w:rFonts w:eastAsia="Times New Roman"/>
      <w:bCs/>
      <w:color w:val="0F243E"/>
      <w:sz w:val="36"/>
      <w:lang w:eastAsia="en-US"/>
    </w:rPr>
  </w:style>
  <w:style w:type="paragraph" w:styleId="Heading4">
    <w:name w:val="heading 4"/>
    <w:basedOn w:val="Normal"/>
    <w:next w:val="Normal"/>
    <w:link w:val="Heading4Char"/>
    <w:uiPriority w:val="9"/>
    <w:unhideWhenUsed/>
    <w:qFormat/>
    <w:rsid w:val="00B349CC"/>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B349CC"/>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
    <w:unhideWhenUsed/>
    <w:qFormat/>
    <w:rsid w:val="00B349CC"/>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unhideWhenUsed/>
    <w:qFormat/>
    <w:rsid w:val="00B349CC"/>
    <w:pPr>
      <w:spacing w:before="240" w:after="60"/>
      <w:outlineLvl w:val="6"/>
    </w:pPr>
    <w:rPr>
      <w:rFonts w:eastAsia="Times New Roman"/>
      <w:b/>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Like">
    <w:name w:val="Heading2Like"/>
    <w:basedOn w:val="Heading2"/>
    <w:next w:val="Normal"/>
    <w:uiPriority w:val="99"/>
    <w:qFormat/>
    <w:rsid w:val="00B349CC"/>
    <w:pPr>
      <w:spacing w:after="480"/>
    </w:pPr>
  </w:style>
  <w:style w:type="character" w:customStyle="1" w:styleId="Heading2Char">
    <w:name w:val="Heading 2 Char"/>
    <w:basedOn w:val="DefaultParagraphFont"/>
    <w:link w:val="Heading2"/>
    <w:uiPriority w:val="99"/>
    <w:rsid w:val="00B349CC"/>
    <w:rPr>
      <w:rFonts w:eastAsia="Times New Roman" w:cs="Arial"/>
      <w:bCs/>
      <w:iCs/>
      <w:color w:val="0F243E"/>
      <w:spacing w:val="24"/>
      <w:sz w:val="48"/>
      <w:szCs w:val="28"/>
    </w:rPr>
  </w:style>
  <w:style w:type="paragraph" w:customStyle="1" w:styleId="NormalInTble">
    <w:name w:val="NormalInTble"/>
    <w:basedOn w:val="Normal"/>
    <w:rsid w:val="00B349CC"/>
    <w:pPr>
      <w:spacing w:before="60" w:after="60"/>
    </w:pPr>
    <w:rPr>
      <w:rFonts w:eastAsia="Times New Roman"/>
      <w:szCs w:val="24"/>
      <w:lang w:eastAsia="en-US"/>
    </w:rPr>
  </w:style>
  <w:style w:type="character" w:customStyle="1" w:styleId="Heading3Char">
    <w:name w:val="Heading 3 Char"/>
    <w:basedOn w:val="DefaultParagraphFont"/>
    <w:link w:val="Heading3"/>
    <w:uiPriority w:val="9"/>
    <w:rsid w:val="00B349CC"/>
    <w:rPr>
      <w:rFonts w:eastAsia="Times New Roman"/>
      <w:bCs/>
      <w:color w:val="0F243E"/>
      <w:sz w:val="36"/>
      <w:szCs w:val="22"/>
    </w:rPr>
  </w:style>
  <w:style w:type="character" w:customStyle="1" w:styleId="Heading4Char">
    <w:name w:val="Heading 4 Char"/>
    <w:basedOn w:val="DefaultParagraphFont"/>
    <w:link w:val="Heading4"/>
    <w:uiPriority w:val="9"/>
    <w:rsid w:val="00B349CC"/>
    <w:rPr>
      <w:rFonts w:eastAsia="Times New Roman"/>
      <w:b/>
      <w:bCs/>
      <w:sz w:val="28"/>
      <w:szCs w:val="28"/>
      <w:lang w:eastAsia="zh-CN"/>
    </w:rPr>
  </w:style>
  <w:style w:type="paragraph" w:customStyle="1" w:styleId="Body">
    <w:name w:val="Body"/>
    <w:basedOn w:val="Normal"/>
    <w:uiPriority w:val="99"/>
    <w:qFormat/>
    <w:rsid w:val="00B349CC"/>
    <w:pPr>
      <w:ind w:left="720"/>
    </w:pPr>
    <w:rPr>
      <w:rFonts w:ascii="Arial" w:eastAsia="Calibri" w:hAnsi="Arial"/>
      <w:lang w:eastAsia="en-US"/>
    </w:rPr>
  </w:style>
  <w:style w:type="paragraph" w:styleId="Header">
    <w:name w:val="header"/>
    <w:basedOn w:val="Normal"/>
    <w:link w:val="HeaderChar"/>
    <w:uiPriority w:val="99"/>
    <w:unhideWhenUsed/>
    <w:rsid w:val="00B349CC"/>
    <w:pPr>
      <w:tabs>
        <w:tab w:val="center" w:pos="4680"/>
        <w:tab w:val="right" w:pos="9360"/>
      </w:tabs>
      <w:spacing w:after="0"/>
    </w:pPr>
    <w:rPr>
      <w:rFonts w:eastAsia="Calibri"/>
      <w:lang w:eastAsia="en-US"/>
    </w:rPr>
  </w:style>
  <w:style w:type="character" w:customStyle="1" w:styleId="HeaderChar">
    <w:name w:val="Header Char"/>
    <w:basedOn w:val="DefaultParagraphFont"/>
    <w:link w:val="Header"/>
    <w:uiPriority w:val="99"/>
    <w:rsid w:val="00B349CC"/>
    <w:rPr>
      <w:rFonts w:ascii="Calibri" w:eastAsia="Calibri" w:hAnsi="Calibri"/>
      <w:sz w:val="22"/>
      <w:szCs w:val="22"/>
    </w:rPr>
  </w:style>
  <w:style w:type="paragraph" w:styleId="Footer">
    <w:name w:val="footer"/>
    <w:basedOn w:val="Normal"/>
    <w:link w:val="FooterChar"/>
    <w:uiPriority w:val="99"/>
    <w:unhideWhenUsed/>
    <w:rsid w:val="00B349CC"/>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B349CC"/>
    <w:rPr>
      <w:rFonts w:ascii="Arial" w:eastAsia="Calibri" w:hAnsi="Arial"/>
      <w:sz w:val="22"/>
      <w:szCs w:val="22"/>
    </w:rPr>
  </w:style>
  <w:style w:type="paragraph" w:styleId="BalloonText">
    <w:name w:val="Balloon Text"/>
    <w:basedOn w:val="Normal"/>
    <w:link w:val="BalloonTextChar"/>
    <w:uiPriority w:val="99"/>
    <w:semiHidden/>
    <w:unhideWhenUsed/>
    <w:rsid w:val="00B349CC"/>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B349CC"/>
    <w:rPr>
      <w:rFonts w:ascii="Tahoma" w:eastAsia="Calibri" w:hAnsi="Tahoma" w:cs="Tahoma"/>
      <w:sz w:val="16"/>
      <w:szCs w:val="16"/>
    </w:rPr>
  </w:style>
  <w:style w:type="paragraph" w:customStyle="1" w:styleId="BlockQuotation">
    <w:name w:val="Block Quotation"/>
    <w:basedOn w:val="Normal"/>
    <w:rsid w:val="00B349CC"/>
    <w:pPr>
      <w:keepNext/>
      <w:pBdr>
        <w:bottom w:val="single" w:sz="12" w:space="9" w:color="000000"/>
      </w:pBdr>
      <w:shd w:val="clear" w:color="808080" w:fill="auto"/>
      <w:tabs>
        <w:tab w:val="left" w:pos="360"/>
      </w:tabs>
    </w:pPr>
    <w:rPr>
      <w:rFonts w:ascii="Times New Roman" w:eastAsia="Times New Roman" w:hAnsi="Times New Roman"/>
      <w:lang w:eastAsia="en-US"/>
    </w:rPr>
  </w:style>
  <w:style w:type="paragraph" w:styleId="BodyText">
    <w:name w:val="Body Text"/>
    <w:basedOn w:val="Normal"/>
    <w:link w:val="BodyTextChar"/>
    <w:uiPriority w:val="99"/>
    <w:semiHidden/>
    <w:unhideWhenUsed/>
    <w:rsid w:val="00B349CC"/>
    <w:pPr>
      <w:spacing w:after="120"/>
    </w:pPr>
  </w:style>
  <w:style w:type="character" w:customStyle="1" w:styleId="BodyTextChar">
    <w:name w:val="Body Text Char"/>
    <w:basedOn w:val="DefaultParagraphFont"/>
    <w:link w:val="BodyText"/>
    <w:uiPriority w:val="99"/>
    <w:semiHidden/>
    <w:rsid w:val="00B349CC"/>
    <w:rPr>
      <w:rFonts w:eastAsia="SimSun"/>
      <w:sz w:val="22"/>
      <w:szCs w:val="22"/>
      <w:lang w:eastAsia="zh-CN"/>
    </w:rPr>
  </w:style>
  <w:style w:type="paragraph" w:customStyle="1" w:styleId="BlockQuotationFirst">
    <w:name w:val="Block Quotation First"/>
    <w:basedOn w:val="Normal"/>
    <w:next w:val="BlockQuotation"/>
    <w:rsid w:val="00B349CC"/>
    <w:pPr>
      <w:keepNext/>
      <w:keepLines/>
      <w:pBdr>
        <w:top w:val="single" w:sz="12" w:space="4" w:color="000000"/>
      </w:pBdr>
      <w:tabs>
        <w:tab w:val="left" w:pos="360"/>
      </w:tabs>
      <w:spacing w:after="0"/>
    </w:pPr>
    <w:rPr>
      <w:rFonts w:ascii="Arial" w:eastAsia="Times New Roman" w:hAnsi="Arial"/>
      <w:b/>
      <w:position w:val="16"/>
      <w:lang w:eastAsia="en-US"/>
    </w:rPr>
  </w:style>
  <w:style w:type="paragraph" w:styleId="BodyText2">
    <w:name w:val="Body Text 2"/>
    <w:basedOn w:val="Normal"/>
    <w:link w:val="BodyText2Char"/>
    <w:semiHidden/>
    <w:rsid w:val="00B349CC"/>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lang w:eastAsia="en-US"/>
    </w:rPr>
  </w:style>
  <w:style w:type="character" w:customStyle="1" w:styleId="BodyText2Char">
    <w:name w:val="Body Text 2 Char"/>
    <w:basedOn w:val="DefaultParagraphFont"/>
    <w:link w:val="BodyText2"/>
    <w:semiHidden/>
    <w:rsid w:val="00B349CC"/>
    <w:rPr>
      <w:rFonts w:ascii="Times New Roman" w:eastAsia="Times New Roman" w:hAnsi="Times New Roman"/>
      <w:noProof/>
      <w:sz w:val="22"/>
      <w:szCs w:val="22"/>
    </w:rPr>
  </w:style>
  <w:style w:type="paragraph" w:customStyle="1" w:styleId="Bullet">
    <w:name w:val="Bullet"/>
    <w:basedOn w:val="Normal"/>
    <w:next w:val="Normal"/>
    <w:uiPriority w:val="99"/>
    <w:rsid w:val="00B349CC"/>
    <w:pPr>
      <w:keepNext/>
      <w:numPr>
        <w:numId w:val="2"/>
      </w:numPr>
      <w:tabs>
        <w:tab w:val="right" w:pos="0"/>
      </w:tabs>
      <w:spacing w:after="0"/>
    </w:pPr>
    <w:rPr>
      <w:rFonts w:eastAsia="Times New Roman"/>
      <w:noProof/>
      <w:lang w:eastAsia="en-US"/>
    </w:rPr>
  </w:style>
  <w:style w:type="paragraph" w:styleId="Caption">
    <w:name w:val="caption"/>
    <w:basedOn w:val="Normal"/>
    <w:next w:val="Normal"/>
    <w:uiPriority w:val="35"/>
    <w:qFormat/>
    <w:rsid w:val="00B349CC"/>
    <w:rPr>
      <w:b/>
      <w:bCs/>
    </w:rPr>
  </w:style>
  <w:style w:type="character" w:styleId="CommentReference">
    <w:name w:val="annotation reference"/>
    <w:basedOn w:val="DefaultParagraphFont"/>
    <w:uiPriority w:val="99"/>
    <w:semiHidden/>
    <w:rsid w:val="00B349CC"/>
    <w:rPr>
      <w:sz w:val="16"/>
      <w:szCs w:val="16"/>
    </w:rPr>
  </w:style>
  <w:style w:type="paragraph" w:styleId="CommentText">
    <w:name w:val="annotation text"/>
    <w:basedOn w:val="Normal"/>
    <w:link w:val="CommentTextChar"/>
    <w:uiPriority w:val="99"/>
    <w:semiHidden/>
    <w:rsid w:val="00B349CC"/>
  </w:style>
  <w:style w:type="character" w:customStyle="1" w:styleId="CommentTextChar">
    <w:name w:val="Comment Text Char"/>
    <w:basedOn w:val="DefaultParagraphFont"/>
    <w:link w:val="CommentText"/>
    <w:uiPriority w:val="99"/>
    <w:semiHidden/>
    <w:rsid w:val="00B349CC"/>
    <w:rPr>
      <w:rFonts w:eastAsia="SimSun"/>
      <w:sz w:val="22"/>
      <w:szCs w:val="22"/>
      <w:lang w:eastAsia="zh-CN"/>
    </w:rPr>
  </w:style>
  <w:style w:type="paragraph" w:styleId="CommentSubject">
    <w:name w:val="annotation subject"/>
    <w:basedOn w:val="CommentText"/>
    <w:next w:val="CommentText"/>
    <w:link w:val="CommentSubjectChar"/>
    <w:uiPriority w:val="99"/>
    <w:semiHidden/>
    <w:rsid w:val="00B349CC"/>
    <w:rPr>
      <w:b/>
      <w:bCs/>
    </w:rPr>
  </w:style>
  <w:style w:type="character" w:customStyle="1" w:styleId="CommentSubjectChar">
    <w:name w:val="Comment Subject Char"/>
    <w:basedOn w:val="CommentTextChar"/>
    <w:link w:val="CommentSubject"/>
    <w:uiPriority w:val="99"/>
    <w:semiHidden/>
    <w:rsid w:val="00B349CC"/>
    <w:rPr>
      <w:rFonts w:eastAsia="SimSun"/>
      <w:b/>
      <w:bCs/>
      <w:sz w:val="22"/>
      <w:szCs w:val="22"/>
      <w:lang w:eastAsia="zh-CN"/>
    </w:rPr>
  </w:style>
  <w:style w:type="paragraph" w:customStyle="1" w:styleId="definitions">
    <w:name w:val="definitions"/>
    <w:basedOn w:val="Normal"/>
    <w:uiPriority w:val="99"/>
    <w:qFormat/>
    <w:rsid w:val="00B349CC"/>
    <w:pPr>
      <w:ind w:left="1440" w:hanging="1440"/>
    </w:pPr>
    <w:rPr>
      <w:b/>
    </w:rPr>
  </w:style>
  <w:style w:type="paragraph" w:customStyle="1" w:styleId="descriptionsmaller">
    <w:name w:val="description_smaller"/>
    <w:basedOn w:val="Normal"/>
    <w:next w:val="Normal"/>
    <w:qFormat/>
    <w:rsid w:val="00B349CC"/>
    <w:rPr>
      <w:lang w:eastAsia="en-US"/>
    </w:rPr>
  </w:style>
  <w:style w:type="character" w:styleId="FollowedHyperlink">
    <w:name w:val="FollowedHyperlink"/>
    <w:basedOn w:val="DefaultParagraphFont"/>
    <w:uiPriority w:val="99"/>
    <w:semiHidden/>
    <w:unhideWhenUsed/>
    <w:rsid w:val="00B349CC"/>
    <w:rPr>
      <w:color w:val="800080"/>
      <w:u w:val="single"/>
    </w:rPr>
  </w:style>
  <w:style w:type="paragraph" w:customStyle="1" w:styleId="footerodd">
    <w:name w:val="footer_odd"/>
    <w:basedOn w:val="Footer"/>
    <w:qFormat/>
    <w:rsid w:val="00B349CC"/>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349CC"/>
    <w:rPr>
      <w:spacing w:val="60"/>
    </w:rPr>
  </w:style>
  <w:style w:type="paragraph" w:customStyle="1" w:styleId="hdg">
    <w:name w:val="hdg"/>
    <w:basedOn w:val="Normal"/>
    <w:qFormat/>
    <w:rsid w:val="00B349CC"/>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9"/>
    <w:rsid w:val="00B349CC"/>
    <w:rPr>
      <w:rFonts w:ascii="Arial Bold" w:eastAsia="Times New Roman" w:hAnsi="Arial Bold"/>
      <w:b/>
      <w:bCs/>
      <w:smallCaps/>
      <w:color w:val="365F91"/>
      <w:sz w:val="36"/>
      <w:szCs w:val="28"/>
    </w:rPr>
  </w:style>
  <w:style w:type="character" w:customStyle="1" w:styleId="Heading5Char">
    <w:name w:val="Heading 5 Char"/>
    <w:basedOn w:val="DefaultParagraphFont"/>
    <w:link w:val="Heading5"/>
    <w:uiPriority w:val="9"/>
    <w:rsid w:val="00B349CC"/>
    <w:rPr>
      <w:rFonts w:eastAsia="Times New Roman"/>
      <w:b/>
      <w:color w:val="006633"/>
      <w:sz w:val="24"/>
      <w:szCs w:val="24"/>
      <w:lang w:eastAsia="zh-CN"/>
    </w:rPr>
  </w:style>
  <w:style w:type="character" w:customStyle="1" w:styleId="Heading6Char">
    <w:name w:val="Heading 6 Char"/>
    <w:basedOn w:val="DefaultParagraphFont"/>
    <w:link w:val="Heading6"/>
    <w:uiPriority w:val="9"/>
    <w:rsid w:val="00B349CC"/>
    <w:rPr>
      <w:rFonts w:ascii="Cambria" w:eastAsia="Times New Roman" w:hAnsi="Cambria" w:cs="Times New Roman"/>
      <w:i/>
      <w:iCs/>
      <w:color w:val="243F60"/>
      <w:sz w:val="22"/>
      <w:szCs w:val="22"/>
      <w:lang w:eastAsia="zh-CN"/>
    </w:rPr>
  </w:style>
  <w:style w:type="paragraph" w:customStyle="1" w:styleId="Heading2like0">
    <w:name w:val="Heading2like"/>
    <w:basedOn w:val="Heading2"/>
    <w:next w:val="Normal"/>
    <w:link w:val="Heading2likeChar"/>
    <w:qFormat/>
    <w:rsid w:val="00B349CC"/>
  </w:style>
  <w:style w:type="paragraph" w:customStyle="1" w:styleId="Heading3Like">
    <w:name w:val="Heading3Like"/>
    <w:basedOn w:val="Heading3"/>
    <w:next w:val="Normal"/>
    <w:qFormat/>
    <w:rsid w:val="00B349CC"/>
  </w:style>
  <w:style w:type="paragraph" w:customStyle="1" w:styleId="Heading5Like">
    <w:name w:val="Heading5Like"/>
    <w:basedOn w:val="Heading5"/>
    <w:qFormat/>
    <w:rsid w:val="00B349CC"/>
  </w:style>
  <w:style w:type="character" w:styleId="Hyperlink">
    <w:name w:val="Hyperlink"/>
    <w:basedOn w:val="DefaultParagraphFont"/>
    <w:uiPriority w:val="99"/>
    <w:unhideWhenUsed/>
    <w:rsid w:val="00B349CC"/>
    <w:rPr>
      <w:color w:val="0000FF"/>
      <w:u w:val="single"/>
    </w:rPr>
  </w:style>
  <w:style w:type="paragraph" w:customStyle="1" w:styleId="imageindented">
    <w:name w:val="image_indented"/>
    <w:basedOn w:val="Normal"/>
    <w:next w:val="Normal"/>
    <w:qFormat/>
    <w:rsid w:val="00B349CC"/>
    <w:pPr>
      <w:spacing w:after="0"/>
      <w:ind w:left="720"/>
    </w:pPr>
  </w:style>
  <w:style w:type="paragraph" w:styleId="ListParagraph">
    <w:name w:val="List Paragraph"/>
    <w:basedOn w:val="Normal"/>
    <w:uiPriority w:val="34"/>
    <w:qFormat/>
    <w:rsid w:val="00B349CC"/>
    <w:pPr>
      <w:ind w:left="720"/>
      <w:contextualSpacing/>
    </w:pPr>
  </w:style>
  <w:style w:type="paragraph" w:styleId="NormalWeb">
    <w:name w:val="Normal (Web)"/>
    <w:basedOn w:val="Normal"/>
    <w:uiPriority w:val="99"/>
    <w:semiHidden/>
    <w:unhideWhenUsed/>
    <w:rsid w:val="00B349CC"/>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B349CC"/>
    <w:pPr>
      <w:tabs>
        <w:tab w:val="left" w:pos="720"/>
      </w:tabs>
      <w:spacing w:after="120"/>
      <w:ind w:left="720" w:hanging="360"/>
    </w:pPr>
  </w:style>
  <w:style w:type="table" w:styleId="TableGrid">
    <w:name w:val="Table Grid"/>
    <w:basedOn w:val="TableNormal"/>
    <w:uiPriority w:val="59"/>
    <w:rsid w:val="00B349CC"/>
    <w:rPr>
      <w:rFonts w:eastAsia="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EF4637"/>
    <w:pPr>
      <w:tabs>
        <w:tab w:val="right" w:leader="dot" w:pos="9360"/>
      </w:tabs>
      <w:spacing w:before="120" w:after="20"/>
    </w:pPr>
    <w:rPr>
      <w:noProof/>
    </w:rPr>
  </w:style>
  <w:style w:type="paragraph" w:styleId="TOC2">
    <w:name w:val="toc 2"/>
    <w:basedOn w:val="Normal"/>
    <w:next w:val="Normal"/>
    <w:autoRedefine/>
    <w:uiPriority w:val="39"/>
    <w:unhideWhenUsed/>
    <w:rsid w:val="00107692"/>
    <w:pPr>
      <w:tabs>
        <w:tab w:val="right" w:leader="dot" w:pos="9360"/>
      </w:tabs>
      <w:spacing w:before="120" w:after="20"/>
      <w:ind w:left="432"/>
    </w:pPr>
  </w:style>
  <w:style w:type="paragraph" w:styleId="TOC3">
    <w:name w:val="toc 3"/>
    <w:basedOn w:val="Normal"/>
    <w:next w:val="Normal"/>
    <w:autoRedefine/>
    <w:uiPriority w:val="39"/>
    <w:unhideWhenUsed/>
    <w:rsid w:val="00B349CC"/>
    <w:pPr>
      <w:tabs>
        <w:tab w:val="right" w:leader="dot" w:pos="9360"/>
      </w:tabs>
      <w:spacing w:after="40"/>
      <w:ind w:left="432"/>
    </w:pPr>
  </w:style>
  <w:style w:type="paragraph" w:styleId="TOC4">
    <w:name w:val="toc 4"/>
    <w:basedOn w:val="Normal"/>
    <w:next w:val="Normal"/>
    <w:autoRedefine/>
    <w:uiPriority w:val="39"/>
    <w:unhideWhenUsed/>
    <w:rsid w:val="00B349CC"/>
    <w:pPr>
      <w:spacing w:after="100" w:line="276" w:lineRule="auto"/>
      <w:ind w:left="660"/>
    </w:pPr>
    <w:rPr>
      <w:rFonts w:eastAsia="Times New Roman"/>
      <w:lang w:eastAsia="en-US"/>
    </w:rPr>
  </w:style>
  <w:style w:type="paragraph" w:styleId="TOC5">
    <w:name w:val="toc 5"/>
    <w:basedOn w:val="Normal"/>
    <w:next w:val="Normal"/>
    <w:autoRedefine/>
    <w:uiPriority w:val="39"/>
    <w:unhideWhenUsed/>
    <w:rsid w:val="00B349CC"/>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B349CC"/>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B349CC"/>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B349CC"/>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B349CC"/>
    <w:pPr>
      <w:spacing w:after="100" w:line="276" w:lineRule="auto"/>
      <w:ind w:left="1760"/>
    </w:pPr>
    <w:rPr>
      <w:rFonts w:eastAsia="Times New Roman"/>
      <w:lang w:eastAsia="en-US"/>
    </w:rPr>
  </w:style>
  <w:style w:type="character" w:customStyle="1" w:styleId="Heading7Char">
    <w:name w:val="Heading 7 Char"/>
    <w:basedOn w:val="DefaultParagraphFont"/>
    <w:link w:val="Heading7"/>
    <w:uiPriority w:val="99"/>
    <w:rsid w:val="00B349CC"/>
    <w:rPr>
      <w:rFonts w:ascii="Calibri" w:eastAsia="Times New Roman" w:hAnsi="Calibri" w:cs="Times New Roman"/>
      <w:b/>
      <w:sz w:val="24"/>
      <w:szCs w:val="24"/>
    </w:rPr>
  </w:style>
  <w:style w:type="character" w:customStyle="1" w:styleId="Heading2likeChar">
    <w:name w:val="Heading2like Char"/>
    <w:basedOn w:val="Heading2Char"/>
    <w:link w:val="Heading2like0"/>
    <w:locked/>
    <w:rsid w:val="00BC0AF6"/>
    <w:rPr>
      <w:rFonts w:eastAsia="Times New Roman" w:cs="Arial"/>
      <w:bCs w:val="0"/>
      <w:iCs w:val="0"/>
      <w:color w:val="0F243E"/>
      <w:spacing w:val="24"/>
      <w:sz w:val="48"/>
      <w:szCs w:val="28"/>
    </w:rPr>
  </w:style>
  <w:style w:type="character" w:customStyle="1" w:styleId="apple-style-span">
    <w:name w:val="apple-style-span"/>
    <w:basedOn w:val="DefaultParagraphFont"/>
    <w:uiPriority w:val="99"/>
    <w:rsid w:val="00BC0AF6"/>
    <w:rPr>
      <w:rFonts w:cs="Times New Roman"/>
    </w:rPr>
  </w:style>
  <w:style w:type="paragraph" w:customStyle="1" w:styleId="Default">
    <w:name w:val="Default"/>
    <w:rsid w:val="00FE444A"/>
    <w:pPr>
      <w:autoSpaceDE w:val="0"/>
      <w:autoSpaceDN w:val="0"/>
      <w:adjustRightInd w:val="0"/>
    </w:pPr>
    <w:rPr>
      <w:rFonts w:cs="Calibri"/>
      <w:color w:val="000000"/>
      <w:sz w:val="24"/>
      <w:szCs w:val="24"/>
    </w:rPr>
  </w:style>
  <w:style w:type="paragraph" w:customStyle="1" w:styleId="Heading4Like">
    <w:name w:val="Heading4Like"/>
    <w:basedOn w:val="Heading4"/>
    <w:link w:val="Heading4LikeChar"/>
    <w:qFormat/>
    <w:rsid w:val="00BF683F"/>
    <w:rPr>
      <w:lang w:eastAsia="en-US"/>
    </w:rPr>
  </w:style>
  <w:style w:type="paragraph" w:customStyle="1" w:styleId="Sub-Heading5">
    <w:name w:val="Sub-Heading 5"/>
    <w:basedOn w:val="Heading5"/>
    <w:next w:val="Normal"/>
    <w:link w:val="Sub-Heading5Char"/>
    <w:autoRedefine/>
    <w:qFormat/>
    <w:rsid w:val="00307A92"/>
  </w:style>
  <w:style w:type="character" w:customStyle="1" w:styleId="Heading4LikeChar">
    <w:name w:val="Heading4Like Char"/>
    <w:basedOn w:val="Heading4Char"/>
    <w:link w:val="Heading4Like"/>
    <w:rsid w:val="00BF683F"/>
    <w:rPr>
      <w:rFonts w:eastAsia="Times New Roman"/>
      <w:b w:val="0"/>
      <w:bCs w:val="0"/>
      <w:sz w:val="28"/>
      <w:szCs w:val="28"/>
      <w:lang w:eastAsia="zh-CN"/>
    </w:rPr>
  </w:style>
  <w:style w:type="character" w:customStyle="1" w:styleId="Sub-Heading5Char">
    <w:name w:val="Sub-Heading 5 Char"/>
    <w:basedOn w:val="Heading5Char"/>
    <w:link w:val="Sub-Heading5"/>
    <w:rsid w:val="00307A92"/>
    <w:rPr>
      <w:rFonts w:eastAsia="Times New Roman"/>
      <w:b w:val="0"/>
      <w:color w:val="00663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941834">
      <w:bodyDiv w:val="1"/>
      <w:marLeft w:val="0"/>
      <w:marRight w:val="0"/>
      <w:marTop w:val="0"/>
      <w:marBottom w:val="0"/>
      <w:divBdr>
        <w:top w:val="none" w:sz="0" w:space="0" w:color="auto"/>
        <w:left w:val="none" w:sz="0" w:space="0" w:color="auto"/>
        <w:bottom w:val="none" w:sz="0" w:space="0" w:color="auto"/>
        <w:right w:val="none" w:sz="0" w:space="0" w:color="auto"/>
      </w:divBdr>
    </w:div>
    <w:div w:id="173570822">
      <w:bodyDiv w:val="1"/>
      <w:marLeft w:val="0"/>
      <w:marRight w:val="0"/>
      <w:marTop w:val="0"/>
      <w:marBottom w:val="0"/>
      <w:divBdr>
        <w:top w:val="none" w:sz="0" w:space="0" w:color="auto"/>
        <w:left w:val="none" w:sz="0" w:space="0" w:color="auto"/>
        <w:bottom w:val="none" w:sz="0" w:space="0" w:color="auto"/>
        <w:right w:val="none" w:sz="0" w:space="0" w:color="auto"/>
      </w:divBdr>
    </w:div>
    <w:div w:id="337387188">
      <w:bodyDiv w:val="1"/>
      <w:marLeft w:val="0"/>
      <w:marRight w:val="0"/>
      <w:marTop w:val="0"/>
      <w:marBottom w:val="0"/>
      <w:divBdr>
        <w:top w:val="none" w:sz="0" w:space="0" w:color="auto"/>
        <w:left w:val="none" w:sz="0" w:space="0" w:color="auto"/>
        <w:bottom w:val="none" w:sz="0" w:space="0" w:color="auto"/>
        <w:right w:val="none" w:sz="0" w:space="0" w:color="auto"/>
      </w:divBdr>
    </w:div>
    <w:div w:id="392657945">
      <w:bodyDiv w:val="1"/>
      <w:marLeft w:val="0"/>
      <w:marRight w:val="0"/>
      <w:marTop w:val="0"/>
      <w:marBottom w:val="0"/>
      <w:divBdr>
        <w:top w:val="none" w:sz="0" w:space="0" w:color="auto"/>
        <w:left w:val="none" w:sz="0" w:space="0" w:color="auto"/>
        <w:bottom w:val="none" w:sz="0" w:space="0" w:color="auto"/>
        <w:right w:val="none" w:sz="0" w:space="0" w:color="auto"/>
      </w:divBdr>
    </w:div>
    <w:div w:id="748232571">
      <w:bodyDiv w:val="1"/>
      <w:marLeft w:val="0"/>
      <w:marRight w:val="0"/>
      <w:marTop w:val="0"/>
      <w:marBottom w:val="0"/>
      <w:divBdr>
        <w:top w:val="none" w:sz="0" w:space="0" w:color="auto"/>
        <w:left w:val="none" w:sz="0" w:space="0" w:color="auto"/>
        <w:bottom w:val="none" w:sz="0" w:space="0" w:color="auto"/>
        <w:right w:val="none" w:sz="0" w:space="0" w:color="auto"/>
      </w:divBdr>
    </w:div>
    <w:div w:id="876042789">
      <w:bodyDiv w:val="1"/>
      <w:marLeft w:val="0"/>
      <w:marRight w:val="0"/>
      <w:marTop w:val="0"/>
      <w:marBottom w:val="0"/>
      <w:divBdr>
        <w:top w:val="none" w:sz="0" w:space="0" w:color="auto"/>
        <w:left w:val="none" w:sz="0" w:space="0" w:color="auto"/>
        <w:bottom w:val="none" w:sz="0" w:space="0" w:color="auto"/>
        <w:right w:val="none" w:sz="0" w:space="0" w:color="auto"/>
      </w:divBdr>
    </w:div>
    <w:div w:id="1512913343">
      <w:bodyDiv w:val="1"/>
      <w:marLeft w:val="0"/>
      <w:marRight w:val="0"/>
      <w:marTop w:val="0"/>
      <w:marBottom w:val="0"/>
      <w:divBdr>
        <w:top w:val="none" w:sz="0" w:space="0" w:color="auto"/>
        <w:left w:val="none" w:sz="0" w:space="0" w:color="auto"/>
        <w:bottom w:val="none" w:sz="0" w:space="0" w:color="auto"/>
        <w:right w:val="none" w:sz="0" w:space="0" w:color="auto"/>
      </w:divBdr>
    </w:div>
    <w:div w:id="1657146795">
      <w:bodyDiv w:val="1"/>
      <w:marLeft w:val="0"/>
      <w:marRight w:val="0"/>
      <w:marTop w:val="0"/>
      <w:marBottom w:val="0"/>
      <w:divBdr>
        <w:top w:val="none" w:sz="0" w:space="0" w:color="auto"/>
        <w:left w:val="none" w:sz="0" w:space="0" w:color="auto"/>
        <w:bottom w:val="none" w:sz="0" w:space="0" w:color="auto"/>
        <w:right w:val="none" w:sz="0" w:space="0" w:color="auto"/>
      </w:divBdr>
    </w:div>
    <w:div w:id="1665619493">
      <w:bodyDiv w:val="1"/>
      <w:marLeft w:val="0"/>
      <w:marRight w:val="0"/>
      <w:marTop w:val="0"/>
      <w:marBottom w:val="0"/>
      <w:divBdr>
        <w:top w:val="none" w:sz="0" w:space="0" w:color="auto"/>
        <w:left w:val="none" w:sz="0" w:space="0" w:color="auto"/>
        <w:bottom w:val="none" w:sz="0" w:space="0" w:color="auto"/>
        <w:right w:val="none" w:sz="0" w:space="0" w:color="auto"/>
      </w:divBdr>
    </w:div>
    <w:div w:id="1941907485">
      <w:bodyDiv w:val="1"/>
      <w:marLeft w:val="0"/>
      <w:marRight w:val="0"/>
      <w:marTop w:val="0"/>
      <w:marBottom w:val="0"/>
      <w:divBdr>
        <w:top w:val="none" w:sz="0" w:space="0" w:color="auto"/>
        <w:left w:val="none" w:sz="0" w:space="0" w:color="auto"/>
        <w:bottom w:val="none" w:sz="0" w:space="0" w:color="auto"/>
        <w:right w:val="none" w:sz="0" w:space="0" w:color="auto"/>
      </w:divBdr>
    </w:div>
    <w:div w:id="2090081095">
      <w:bodyDiv w:val="1"/>
      <w:marLeft w:val="0"/>
      <w:marRight w:val="0"/>
      <w:marTop w:val="0"/>
      <w:marBottom w:val="0"/>
      <w:divBdr>
        <w:top w:val="none" w:sz="0" w:space="0" w:color="auto"/>
        <w:left w:val="none" w:sz="0" w:space="0" w:color="auto"/>
        <w:bottom w:val="none" w:sz="0" w:space="0" w:color="auto"/>
        <w:right w:val="none" w:sz="0" w:space="0" w:color="auto"/>
      </w:divBdr>
    </w:div>
    <w:div w:id="210557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76.png"/><Relationship Id="rId21" Type="http://schemas.openxmlformats.org/officeDocument/2006/relationships/image" Target="media/image12.png"/><Relationship Id="rId42" Type="http://schemas.openxmlformats.org/officeDocument/2006/relationships/image" Target="media/image31.png"/><Relationship Id="rId63" Type="http://schemas.openxmlformats.org/officeDocument/2006/relationships/hyperlink" Target="https://spreadsheets.google.com/spreadsheet/ccc?key=0AvdWZS-UqEE7dHFaRnRsR1RxOUx0em9KZmhNZTVlRnc&amp;hl=en_US" TargetMode="External"/><Relationship Id="rId84" Type="http://schemas.openxmlformats.org/officeDocument/2006/relationships/image" Target="media/image59.png"/><Relationship Id="rId16" Type="http://schemas.openxmlformats.org/officeDocument/2006/relationships/image" Target="media/image7.png"/><Relationship Id="rId107" Type="http://schemas.openxmlformats.org/officeDocument/2006/relationships/hyperlink" Target="http://www.ars-grin.gov/npgs/gringlobal/lessons/sampledata/08_methods.csv" TargetMode="External"/><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hyperlink" Target="http://www.ars-grin.gov/npgs/gringlobal/lessons/sampledata/04_geography.csv" TargetMode="External"/><Relationship Id="rId79" Type="http://schemas.openxmlformats.org/officeDocument/2006/relationships/image" Target="media/image55.png"/><Relationship Id="rId102" Type="http://schemas.openxmlformats.org/officeDocument/2006/relationships/image" Target="media/image68.png"/><Relationship Id="rId123" Type="http://schemas.openxmlformats.org/officeDocument/2006/relationships/hyperlink" Target="http://www.ars-grin.gov/npgs/gringlobal/lessons/sampledata/12_crop_trait_obs_eggplant_52.csv"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ars-grin.gov/npgs/gringlobal/lessons/sampledata/06b_taxonomy_genus.csv" TargetMode="External"/><Relationship Id="rId95" Type="http://schemas.openxmlformats.org/officeDocument/2006/relationships/hyperlink" Target="https://spreadsheets.google.com/spreadsheet/ccc?key=0AvdWZS-UqEE7dHFaRnRsR1RxOUx0em9KZmhNZTVlRnc&amp;hl=en_US" TargetMode="Externa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hyperlink" Target="https://spreadsheets.google.com/spreadsheet/ccc?key=0AvdWZS-UqEE7dHFaRnRsR1RxOUx0em9KZmhNZTVlRnc&amp;hl=en_US" TargetMode="External"/><Relationship Id="rId64" Type="http://schemas.openxmlformats.org/officeDocument/2006/relationships/image" Target="media/image47.png"/><Relationship Id="rId69" Type="http://schemas.openxmlformats.org/officeDocument/2006/relationships/image" Target="media/image50.png"/><Relationship Id="rId113" Type="http://schemas.openxmlformats.org/officeDocument/2006/relationships/image" Target="media/image74.png"/><Relationship Id="rId118" Type="http://schemas.openxmlformats.org/officeDocument/2006/relationships/hyperlink" Target="http://www.ars-grin.gov/npgs/gringlobal/lessons/sampledata/11_inventory.csv" TargetMode="External"/><Relationship Id="rId80" Type="http://schemas.openxmlformats.org/officeDocument/2006/relationships/image" Target="media/image56.png"/><Relationship Id="rId85" Type="http://schemas.openxmlformats.org/officeDocument/2006/relationships/image" Target="file:///D:\DOCUME~1\dbmumr\LOCALS~1\Temp\SNAGHTML1a8d0bf.PNG" TargetMode="Externa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3.png"/><Relationship Id="rId103" Type="http://schemas.openxmlformats.org/officeDocument/2006/relationships/image" Target="media/image69.png"/><Relationship Id="rId108" Type="http://schemas.openxmlformats.org/officeDocument/2006/relationships/image" Target="media/image72.png"/><Relationship Id="rId124" Type="http://schemas.openxmlformats.org/officeDocument/2006/relationships/hyperlink" Target="http://www.ars-grin.gov/npgs/gringlobal/lessons/sampledata/12_crop_trait_obs_pear_15649.csv" TargetMode="External"/><Relationship Id="rId129" Type="http://schemas.openxmlformats.org/officeDocument/2006/relationships/header" Target="header2.xml"/><Relationship Id="rId54" Type="http://schemas.openxmlformats.org/officeDocument/2006/relationships/image" Target="media/image38.png"/><Relationship Id="rId70" Type="http://schemas.openxmlformats.org/officeDocument/2006/relationships/hyperlink" Target="http://www.ars-grin.gov/npgs/gringlobal/lessons/sampledata/03_region.csv" TargetMode="External"/><Relationship Id="rId75" Type="http://schemas.openxmlformats.org/officeDocument/2006/relationships/hyperlink" Target="https://spreadsheets.google.com/spreadsheet/ccc?key=0AvdWZS-UqEE7dHFaRnRsR1RxOUx0em9KZmhNZTVlRnc&amp;hl=en_US" TargetMode="External"/><Relationship Id="rId91" Type="http://schemas.openxmlformats.org/officeDocument/2006/relationships/hyperlink" Target="http://www.ars-grin.gov/npgs/gringlobal/lessons/sampledata/06c_taxonomy_species.csv" TargetMode="External"/><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hyperlink" Target="https://docs.google.com/spreadsheet/ccc?key=0AvdWZS-UqEE7dHQtZ0phNDB4ZW5yQWt2MEVacEJjaXc&amp;hl=en_US" TargetMode="External"/><Relationship Id="rId114" Type="http://schemas.openxmlformats.org/officeDocument/2006/relationships/hyperlink" Target="http://www.ars-grin.gov/npgs/gringlobal/lessons/sampledata/10_inventory_maint_policy.csv" TargetMode="External"/><Relationship Id="rId119" Type="http://schemas.openxmlformats.org/officeDocument/2006/relationships/image" Target="media/image77.png"/><Relationship Id="rId44" Type="http://schemas.openxmlformats.org/officeDocument/2006/relationships/image" Target="media/image33.png"/><Relationship Id="rId60" Type="http://schemas.openxmlformats.org/officeDocument/2006/relationships/image" Target="media/image44.png"/><Relationship Id="rId65" Type="http://schemas.openxmlformats.org/officeDocument/2006/relationships/image" Target="media/image48.png"/><Relationship Id="rId81" Type="http://schemas.openxmlformats.org/officeDocument/2006/relationships/image" Target="media/image57.png"/><Relationship Id="rId86" Type="http://schemas.openxmlformats.org/officeDocument/2006/relationships/image" Target="media/image60.png"/><Relationship Id="rId130" Type="http://schemas.openxmlformats.org/officeDocument/2006/relationships/footer" Target="footer1.xml"/><Relationship Id="rId13" Type="http://schemas.openxmlformats.org/officeDocument/2006/relationships/hyperlink" Target="http://en.wikipedia.org/wiki/Foreign_key" TargetMode="External"/><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hyperlink" Target="https://spreadsheets.google.com/spreadsheet/ccc?key=0AvdWZS-UqEE7dHFaRnRsR1RxOUx0em9KZmhNZTVlRnc&amp;hl=en_US" TargetMode="External"/><Relationship Id="rId34" Type="http://schemas.openxmlformats.org/officeDocument/2006/relationships/image" Target="media/image24.png"/><Relationship Id="rId50" Type="http://schemas.openxmlformats.org/officeDocument/2006/relationships/hyperlink" Target="https://spreadsheets.google.com/spreadsheet/ccc?key=0AvdWZS-UqEE7dHFaRnRsR1RxOUx0em9KZmhNZTVlRnc&amp;hl=en_US" TargetMode="External"/><Relationship Id="rId55" Type="http://schemas.openxmlformats.org/officeDocument/2006/relationships/image" Target="media/image39.png"/><Relationship Id="rId76" Type="http://schemas.openxmlformats.org/officeDocument/2006/relationships/image" Target="media/image53.png"/><Relationship Id="rId97" Type="http://schemas.openxmlformats.org/officeDocument/2006/relationships/image" Target="media/image64.png"/><Relationship Id="rId104" Type="http://schemas.openxmlformats.org/officeDocument/2006/relationships/image" Target="media/image70.png"/><Relationship Id="rId120" Type="http://schemas.openxmlformats.org/officeDocument/2006/relationships/hyperlink" Target="https://spreadsheets.google.com/spreadsheet/ccc?key=0AvdWZS-UqEE7dHFaRnRsR1RxOUx0em9KZmhNZTVlRnc&amp;hl=en_US" TargetMode="External"/><Relationship Id="rId125" Type="http://schemas.openxmlformats.org/officeDocument/2006/relationships/hyperlink" Target="http://www.ars-grin.gov/npgs/gringlobal/lessons/sampledata/12_crop_trait_obs_potato_2226.csv" TargetMode="External"/><Relationship Id="rId7" Type="http://schemas.openxmlformats.org/officeDocument/2006/relationships/endnotes" Target="endnotes.xml"/><Relationship Id="rId71" Type="http://schemas.openxmlformats.org/officeDocument/2006/relationships/hyperlink" Target="https://spreadsheets.google.com/spreadsheet/ccc?key=0AvdWZS-UqEE7dHFaRnRsR1RxOUx0em9KZmhNZTVlRnc&amp;hl=en_US" TargetMode="External"/><Relationship Id="rId92" Type="http://schemas.openxmlformats.org/officeDocument/2006/relationships/comments" Target="comments.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file:///D:\DOCUME~1\dbmumr\LOCALS~1\Temp\SNAGHTML21ad42f.PNG" TargetMode="External"/><Relationship Id="rId40" Type="http://schemas.openxmlformats.org/officeDocument/2006/relationships/image" Target="media/image30.png"/><Relationship Id="rId45" Type="http://schemas.openxmlformats.org/officeDocument/2006/relationships/image" Target="media/image34.png"/><Relationship Id="rId66" Type="http://schemas.openxmlformats.org/officeDocument/2006/relationships/hyperlink" Target="http://www.ars-grin.gov/npgs/gringlobal/lessons/sampledata/02_site.csv" TargetMode="External"/><Relationship Id="rId87" Type="http://schemas.openxmlformats.org/officeDocument/2006/relationships/image" Target="media/image61.png"/><Relationship Id="rId110" Type="http://schemas.openxmlformats.org/officeDocument/2006/relationships/image" Target="media/image73.png"/><Relationship Id="rId115" Type="http://schemas.openxmlformats.org/officeDocument/2006/relationships/image" Target="media/image75.png"/><Relationship Id="rId131" Type="http://schemas.openxmlformats.org/officeDocument/2006/relationships/footer" Target="footer2.xml"/><Relationship Id="rId61" Type="http://schemas.openxmlformats.org/officeDocument/2006/relationships/image" Target="media/image45.png"/><Relationship Id="rId82" Type="http://schemas.openxmlformats.org/officeDocument/2006/relationships/hyperlink" Target="https://spreadsheets.google.com/spreadsheet/ccc?key=0AvdWZS-UqEE7dHFaRnRsR1RxOUx0em9KZmhNZTVlRnc&amp;hl=en_US"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0.png"/><Relationship Id="rId77" Type="http://schemas.openxmlformats.org/officeDocument/2006/relationships/image" Target="media/image54.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hyperlink" Target="http://www.ars-grin.gov/npgs/gringlobal/lessons/sampledata/12_crop_trait_obs_sunflower_14079.csv" TargetMode="External"/><Relationship Id="rId8" Type="http://schemas.openxmlformats.org/officeDocument/2006/relationships/image" Target="media/image1.png"/><Relationship Id="rId51" Type="http://schemas.openxmlformats.org/officeDocument/2006/relationships/hyperlink" Target="https://spreadsheets.google.com/spreadsheet/ccc?key=0AvdWZS-UqEE7dHQtZ0phNDB4ZW5yQWt2MEVacEJjaXc&amp;hl=en_US" TargetMode="External"/><Relationship Id="rId72" Type="http://schemas.openxmlformats.org/officeDocument/2006/relationships/image" Target="media/image51.png"/><Relationship Id="rId93" Type="http://schemas.microsoft.com/office/2011/relationships/commentsExtended" Target="commentsExtended.xml"/><Relationship Id="rId98" Type="http://schemas.openxmlformats.org/officeDocument/2006/relationships/hyperlink" Target="http://www.ars-grin.gov/npgs/gringlobal/lessons/sampledata/07_crop_information.csv" TargetMode="External"/><Relationship Id="rId121"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file:///D:\DOCUME~1\dbmumr\LOCALS~1\Temp\SNAGHTML1d6edad.PNG" TargetMode="External"/><Relationship Id="rId67" Type="http://schemas.openxmlformats.org/officeDocument/2006/relationships/hyperlink" Target="https://spreadsheets.google.com/spreadsheet/ccc?key=0AvdWZS-UqEE7dHFaRnRsR1RxOUx0em9KZmhNZTVlRnc&amp;hl=en_US" TargetMode="External"/><Relationship Id="rId116" Type="http://schemas.openxmlformats.org/officeDocument/2006/relationships/hyperlink" Target="https://spreadsheets.google.com/spreadsheet/ccc?key=0AvdWZS-UqEE7dHFaRnRsR1RxOUx0em9KZmhNZTVlRnc&amp;hl=en_US" TargetMode="External"/><Relationship Id="rId20" Type="http://schemas.openxmlformats.org/officeDocument/2006/relationships/image" Target="media/image11.png"/><Relationship Id="rId41" Type="http://schemas.openxmlformats.org/officeDocument/2006/relationships/hyperlink" Target="http://www.ars-grin.gov/npgs/gringlobal/docs/gg_data_dictionary.pdf" TargetMode="External"/><Relationship Id="rId62" Type="http://schemas.openxmlformats.org/officeDocument/2006/relationships/image" Target="media/image46.png"/><Relationship Id="rId83" Type="http://schemas.openxmlformats.org/officeDocument/2006/relationships/image" Target="media/image58.png"/><Relationship Id="rId88" Type="http://schemas.openxmlformats.org/officeDocument/2006/relationships/image" Target="media/image62.png"/><Relationship Id="rId111" Type="http://schemas.openxmlformats.org/officeDocument/2006/relationships/hyperlink" Target="http://www.ars-grin.gov/npgs/gringlobal/lessons/sampledata/09_accession.csv" TargetMode="External"/><Relationship Id="rId132"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1.png"/><Relationship Id="rId106" Type="http://schemas.openxmlformats.org/officeDocument/2006/relationships/hyperlink" Target="https://spreadsheets.google.com/spreadsheet/ccc?key=0AvdWZS-UqEE7dHFaRnRsR1RxOUx0em9KZmhNZTVlRnc&amp;hl=en_US" TargetMode="External"/><Relationship Id="rId127" Type="http://schemas.openxmlformats.org/officeDocument/2006/relationships/hyperlink" Target="http://www.ars-grin.gov/npgs/gringlobal/lessons/sampledata/12_crop_trait_obs_tomato_2157.csv" TargetMode="External"/><Relationship Id="rId10" Type="http://schemas.openxmlformats.org/officeDocument/2006/relationships/hyperlink" Target="mailto:feedback@grin-global.org" TargetMode="External"/><Relationship Id="rId31" Type="http://schemas.openxmlformats.org/officeDocument/2006/relationships/image" Target="media/image21.png"/><Relationship Id="rId52" Type="http://schemas.openxmlformats.org/officeDocument/2006/relationships/image" Target="media/image36.png"/><Relationship Id="rId73" Type="http://schemas.openxmlformats.org/officeDocument/2006/relationships/image" Target="media/image52.png"/><Relationship Id="rId78" Type="http://schemas.openxmlformats.org/officeDocument/2006/relationships/hyperlink" Target="http://www.ars-grin.gov/npgs/gringlobal/lessons/sampledata/05_cooperator.csv" TargetMode="External"/><Relationship Id="rId94" Type="http://schemas.microsoft.com/office/2016/09/relationships/commentsIds" Target="commentsIds.xml"/><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hyperlink" Target="http://www.ars-grin.gov/npgs/gringlobal/lessons/sampledata/12_crop_trait_obs_apple_331.csv"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35.png"/><Relationship Id="rId68" Type="http://schemas.openxmlformats.org/officeDocument/2006/relationships/image" Target="media/image49.png"/><Relationship Id="rId89" Type="http://schemas.openxmlformats.org/officeDocument/2006/relationships/hyperlink" Target="http://www.ars-grin.gov/npgs/gringlobal/lessons/sampledata/06a_taxonomy_family.csv" TargetMode="External"/><Relationship Id="rId112" Type="http://schemas.openxmlformats.org/officeDocument/2006/relationships/hyperlink" Target="https://spreadsheets.google.com/spreadsheet/ccc?key=0AvdWZS-UqEE7dHFaRnRsR1RxOUx0em9KZmhNZTVlRnc&amp;hl=en_US"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A18AD-41A2-4E24-B461-1C54DCFAE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7797</Words>
  <Characters>44443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52136</CharactersWithSpaces>
  <SharedDoc>false</SharedDoc>
  <HLinks>
    <vt:vector size="486" baseType="variant">
      <vt:variant>
        <vt:i4>65591</vt:i4>
      </vt:variant>
      <vt:variant>
        <vt:i4>438</vt:i4>
      </vt:variant>
      <vt:variant>
        <vt:i4>0</vt:i4>
      </vt:variant>
      <vt:variant>
        <vt:i4>5</vt:i4>
      </vt:variant>
      <vt:variant>
        <vt:lpwstr>http://www.ars-grin.gov/npgs/gringlobal/lessons/sampledata/12_crop_trait_obs_tomato_2157.csv</vt:lpwstr>
      </vt:variant>
      <vt:variant>
        <vt:lpwstr/>
      </vt:variant>
      <vt:variant>
        <vt:i4>7929876</vt:i4>
      </vt:variant>
      <vt:variant>
        <vt:i4>435</vt:i4>
      </vt:variant>
      <vt:variant>
        <vt:i4>0</vt:i4>
      </vt:variant>
      <vt:variant>
        <vt:i4>5</vt:i4>
      </vt:variant>
      <vt:variant>
        <vt:lpwstr>http://www.ars-grin.gov/npgs/gringlobal/lessons/sampledata/12_crop_trait_obs_sunflower_14079.csv</vt:lpwstr>
      </vt:variant>
      <vt:variant>
        <vt:lpwstr/>
      </vt:variant>
      <vt:variant>
        <vt:i4>1966128</vt:i4>
      </vt:variant>
      <vt:variant>
        <vt:i4>432</vt:i4>
      </vt:variant>
      <vt:variant>
        <vt:i4>0</vt:i4>
      </vt:variant>
      <vt:variant>
        <vt:i4>5</vt:i4>
      </vt:variant>
      <vt:variant>
        <vt:lpwstr>http://www.ars-grin.gov/npgs/gringlobal/lessons/sampledata/12_crop_trait_obs_potato_2226.csv</vt:lpwstr>
      </vt:variant>
      <vt:variant>
        <vt:lpwstr/>
      </vt:variant>
      <vt:variant>
        <vt:i4>3276870</vt:i4>
      </vt:variant>
      <vt:variant>
        <vt:i4>429</vt:i4>
      </vt:variant>
      <vt:variant>
        <vt:i4>0</vt:i4>
      </vt:variant>
      <vt:variant>
        <vt:i4>5</vt:i4>
      </vt:variant>
      <vt:variant>
        <vt:lpwstr>http://www.ars-grin.gov/npgs/gringlobal/lessons/sampledata/12_crop_trait_obs_pear_15649.csv</vt:lpwstr>
      </vt:variant>
      <vt:variant>
        <vt:lpwstr/>
      </vt:variant>
      <vt:variant>
        <vt:i4>5767270</vt:i4>
      </vt:variant>
      <vt:variant>
        <vt:i4>426</vt:i4>
      </vt:variant>
      <vt:variant>
        <vt:i4>0</vt:i4>
      </vt:variant>
      <vt:variant>
        <vt:i4>5</vt:i4>
      </vt:variant>
      <vt:variant>
        <vt:lpwstr>http://www.ars-grin.gov/npgs/gringlobal/lessons/sampledata/12_crop_trait_obs_eggplant_52.csv</vt:lpwstr>
      </vt:variant>
      <vt:variant>
        <vt:lpwstr/>
      </vt:variant>
      <vt:variant>
        <vt:i4>4390945</vt:i4>
      </vt:variant>
      <vt:variant>
        <vt:i4>423</vt:i4>
      </vt:variant>
      <vt:variant>
        <vt:i4>0</vt:i4>
      </vt:variant>
      <vt:variant>
        <vt:i4>5</vt:i4>
      </vt:variant>
      <vt:variant>
        <vt:lpwstr>http://www.ars-grin.gov/npgs/gringlobal/lessons/sampledata/12_crop_trait_obs_apple_331.csv</vt:lpwstr>
      </vt:variant>
      <vt:variant>
        <vt:lpwstr/>
      </vt:variant>
      <vt:variant>
        <vt:i4>5832802</vt:i4>
      </vt:variant>
      <vt:variant>
        <vt:i4>414</vt:i4>
      </vt:variant>
      <vt:variant>
        <vt:i4>0</vt:i4>
      </vt:variant>
      <vt:variant>
        <vt:i4>5</vt:i4>
      </vt:variant>
      <vt:variant>
        <vt:lpwstr>https://spreadsheets.google.com/spreadsheet/ccc?key=0AvdWZS-UqEE7dHFaRnRsR1RxOUx0em9KZmhNZTVlRnc&amp;hl=en_US</vt:lpwstr>
      </vt:variant>
      <vt:variant>
        <vt:lpwstr>gid=0</vt:lpwstr>
      </vt:variant>
      <vt:variant>
        <vt:i4>983073</vt:i4>
      </vt:variant>
      <vt:variant>
        <vt:i4>411</vt:i4>
      </vt:variant>
      <vt:variant>
        <vt:i4>0</vt:i4>
      </vt:variant>
      <vt:variant>
        <vt:i4>5</vt:i4>
      </vt:variant>
      <vt:variant>
        <vt:lpwstr>http://www.ars-grin.gov/npgs/gringlobal/lessons/sampledata/11_inventory.csv</vt:lpwstr>
      </vt:variant>
      <vt:variant>
        <vt:lpwstr/>
      </vt:variant>
      <vt:variant>
        <vt:i4>5832802</vt:i4>
      </vt:variant>
      <vt:variant>
        <vt:i4>402</vt:i4>
      </vt:variant>
      <vt:variant>
        <vt:i4>0</vt:i4>
      </vt:variant>
      <vt:variant>
        <vt:i4>5</vt:i4>
      </vt:variant>
      <vt:variant>
        <vt:lpwstr>https://spreadsheets.google.com/spreadsheet/ccc?key=0AvdWZS-UqEE7dHFaRnRsR1RxOUx0em9KZmhNZTVlRnc&amp;hl=en_US</vt:lpwstr>
      </vt:variant>
      <vt:variant>
        <vt:lpwstr>gid=0</vt:lpwstr>
      </vt:variant>
      <vt:variant>
        <vt:i4>3604497</vt:i4>
      </vt:variant>
      <vt:variant>
        <vt:i4>399</vt:i4>
      </vt:variant>
      <vt:variant>
        <vt:i4>0</vt:i4>
      </vt:variant>
      <vt:variant>
        <vt:i4>5</vt:i4>
      </vt:variant>
      <vt:variant>
        <vt:lpwstr>http://www.ars-grin.gov/npgs/gringlobal/lessons/sampledata/10_inventory_maint_policy.csv</vt:lpwstr>
      </vt:variant>
      <vt:variant>
        <vt:lpwstr/>
      </vt:variant>
      <vt:variant>
        <vt:i4>5832802</vt:i4>
      </vt:variant>
      <vt:variant>
        <vt:i4>390</vt:i4>
      </vt:variant>
      <vt:variant>
        <vt:i4>0</vt:i4>
      </vt:variant>
      <vt:variant>
        <vt:i4>5</vt:i4>
      </vt:variant>
      <vt:variant>
        <vt:lpwstr>https://spreadsheets.google.com/spreadsheet/ccc?key=0AvdWZS-UqEE7dHFaRnRsR1RxOUx0em9KZmhNZTVlRnc&amp;hl=en_US</vt:lpwstr>
      </vt:variant>
      <vt:variant>
        <vt:lpwstr>gid=0</vt:lpwstr>
      </vt:variant>
      <vt:variant>
        <vt:i4>1638456</vt:i4>
      </vt:variant>
      <vt:variant>
        <vt:i4>387</vt:i4>
      </vt:variant>
      <vt:variant>
        <vt:i4>0</vt:i4>
      </vt:variant>
      <vt:variant>
        <vt:i4>5</vt:i4>
      </vt:variant>
      <vt:variant>
        <vt:lpwstr>http://www.ars-grin.gov/npgs/gringlobal/lessons/sampledata/09_accession.csv</vt:lpwstr>
      </vt:variant>
      <vt:variant>
        <vt:lpwstr/>
      </vt:variant>
      <vt:variant>
        <vt:i4>5832802</vt:i4>
      </vt:variant>
      <vt:variant>
        <vt:i4>378</vt:i4>
      </vt:variant>
      <vt:variant>
        <vt:i4>0</vt:i4>
      </vt:variant>
      <vt:variant>
        <vt:i4>5</vt:i4>
      </vt:variant>
      <vt:variant>
        <vt:lpwstr>https://spreadsheets.google.com/spreadsheet/ccc?key=0AvdWZS-UqEE7dHFaRnRsR1RxOUx0em9KZmhNZTVlRnc&amp;hl=en_US</vt:lpwstr>
      </vt:variant>
      <vt:variant>
        <vt:lpwstr>gid=0</vt:lpwstr>
      </vt:variant>
      <vt:variant>
        <vt:i4>6946890</vt:i4>
      </vt:variant>
      <vt:variant>
        <vt:i4>375</vt:i4>
      </vt:variant>
      <vt:variant>
        <vt:i4>0</vt:i4>
      </vt:variant>
      <vt:variant>
        <vt:i4>5</vt:i4>
      </vt:variant>
      <vt:variant>
        <vt:lpwstr>http://www.ars-grin.gov/npgs/gringlobal/lessons/sampledata/08_methods.csv</vt:lpwstr>
      </vt:variant>
      <vt:variant>
        <vt:lpwstr/>
      </vt:variant>
      <vt:variant>
        <vt:i4>5832802</vt:i4>
      </vt:variant>
      <vt:variant>
        <vt:i4>366</vt:i4>
      </vt:variant>
      <vt:variant>
        <vt:i4>0</vt:i4>
      </vt:variant>
      <vt:variant>
        <vt:i4>5</vt:i4>
      </vt:variant>
      <vt:variant>
        <vt:lpwstr>https://spreadsheets.google.com/spreadsheet/ccc?key=0AvdWZS-UqEE7dHFaRnRsR1RxOUx0em9KZmhNZTVlRnc&amp;hl=en_US</vt:lpwstr>
      </vt:variant>
      <vt:variant>
        <vt:lpwstr>gid=0</vt:lpwstr>
      </vt:variant>
      <vt:variant>
        <vt:i4>5242976</vt:i4>
      </vt:variant>
      <vt:variant>
        <vt:i4>357</vt:i4>
      </vt:variant>
      <vt:variant>
        <vt:i4>0</vt:i4>
      </vt:variant>
      <vt:variant>
        <vt:i4>5</vt:i4>
      </vt:variant>
      <vt:variant>
        <vt:lpwstr/>
      </vt:variant>
      <vt:variant>
        <vt:lpwstr>field_codes</vt:lpwstr>
      </vt:variant>
      <vt:variant>
        <vt:i4>5374042</vt:i4>
      </vt:variant>
      <vt:variant>
        <vt:i4>354</vt:i4>
      </vt:variant>
      <vt:variant>
        <vt:i4>0</vt:i4>
      </vt:variant>
      <vt:variant>
        <vt:i4>5</vt:i4>
      </vt:variant>
      <vt:variant>
        <vt:lpwstr>http://www.ars-grin.gov/npgs/gringlobal/lessons/sampledata/07_crop_information.csv</vt:lpwstr>
      </vt:variant>
      <vt:variant>
        <vt:lpwstr/>
      </vt:variant>
      <vt:variant>
        <vt:i4>5832802</vt:i4>
      </vt:variant>
      <vt:variant>
        <vt:i4>351</vt:i4>
      </vt:variant>
      <vt:variant>
        <vt:i4>0</vt:i4>
      </vt:variant>
      <vt:variant>
        <vt:i4>5</vt:i4>
      </vt:variant>
      <vt:variant>
        <vt:lpwstr>https://spreadsheets.google.com/spreadsheet/ccc?key=0AvdWZS-UqEE7dHFaRnRsR1RxOUx0em9KZmhNZTVlRnc&amp;hl=en_US</vt:lpwstr>
      </vt:variant>
      <vt:variant>
        <vt:lpwstr>gid=0</vt:lpwstr>
      </vt:variant>
      <vt:variant>
        <vt:i4>1638410</vt:i4>
      </vt:variant>
      <vt:variant>
        <vt:i4>348</vt:i4>
      </vt:variant>
      <vt:variant>
        <vt:i4>0</vt:i4>
      </vt:variant>
      <vt:variant>
        <vt:i4>5</vt:i4>
      </vt:variant>
      <vt:variant>
        <vt:lpwstr>http://www.ars-grin.gov/npgs/gringlobal/lessons/sampledata/06c_taxonomy_species.csv</vt:lpwstr>
      </vt:variant>
      <vt:variant>
        <vt:lpwstr/>
      </vt:variant>
      <vt:variant>
        <vt:i4>8257660</vt:i4>
      </vt:variant>
      <vt:variant>
        <vt:i4>345</vt:i4>
      </vt:variant>
      <vt:variant>
        <vt:i4>0</vt:i4>
      </vt:variant>
      <vt:variant>
        <vt:i4>5</vt:i4>
      </vt:variant>
      <vt:variant>
        <vt:lpwstr>http://www.ars-grin.gov/npgs/gringlobal/lessons/sampledata/06b_taxonomy_genus.csv</vt:lpwstr>
      </vt:variant>
      <vt:variant>
        <vt:lpwstr/>
      </vt:variant>
      <vt:variant>
        <vt:i4>5505119</vt:i4>
      </vt:variant>
      <vt:variant>
        <vt:i4>342</vt:i4>
      </vt:variant>
      <vt:variant>
        <vt:i4>0</vt:i4>
      </vt:variant>
      <vt:variant>
        <vt:i4>5</vt:i4>
      </vt:variant>
      <vt:variant>
        <vt:lpwstr>http://www.ars-grin.gov/npgs/gringlobal/lessons/sampledata/06a_taxonomy_family.csv</vt:lpwstr>
      </vt:variant>
      <vt:variant>
        <vt:lpwstr/>
      </vt:variant>
      <vt:variant>
        <vt:i4>5832802</vt:i4>
      </vt:variant>
      <vt:variant>
        <vt:i4>330</vt:i4>
      </vt:variant>
      <vt:variant>
        <vt:i4>0</vt:i4>
      </vt:variant>
      <vt:variant>
        <vt:i4>5</vt:i4>
      </vt:variant>
      <vt:variant>
        <vt:lpwstr>https://spreadsheets.google.com/spreadsheet/ccc?key=0AvdWZS-UqEE7dHFaRnRsR1RxOUx0em9KZmhNZTVlRnc&amp;hl=en_US</vt:lpwstr>
      </vt:variant>
      <vt:variant>
        <vt:lpwstr>gid=0</vt:lpwstr>
      </vt:variant>
      <vt:variant>
        <vt:i4>2097179</vt:i4>
      </vt:variant>
      <vt:variant>
        <vt:i4>327</vt:i4>
      </vt:variant>
      <vt:variant>
        <vt:i4>0</vt:i4>
      </vt:variant>
      <vt:variant>
        <vt:i4>5</vt:i4>
      </vt:variant>
      <vt:variant>
        <vt:lpwstr>http://www.ars-grin.gov/npgs/gringlobal/lessons/sampledata/05_cooperator.csv</vt:lpwstr>
      </vt:variant>
      <vt:variant>
        <vt:lpwstr/>
      </vt:variant>
      <vt:variant>
        <vt:i4>5832802</vt:i4>
      </vt:variant>
      <vt:variant>
        <vt:i4>318</vt:i4>
      </vt:variant>
      <vt:variant>
        <vt:i4>0</vt:i4>
      </vt:variant>
      <vt:variant>
        <vt:i4>5</vt:i4>
      </vt:variant>
      <vt:variant>
        <vt:lpwstr>https://spreadsheets.google.com/spreadsheet/ccc?key=0AvdWZS-UqEE7dHFaRnRsR1RxOUx0em9KZmhNZTVlRnc&amp;hl=en_US</vt:lpwstr>
      </vt:variant>
      <vt:variant>
        <vt:lpwstr>gid=0</vt:lpwstr>
      </vt:variant>
      <vt:variant>
        <vt:i4>524336</vt:i4>
      </vt:variant>
      <vt:variant>
        <vt:i4>315</vt:i4>
      </vt:variant>
      <vt:variant>
        <vt:i4>0</vt:i4>
      </vt:variant>
      <vt:variant>
        <vt:i4>5</vt:i4>
      </vt:variant>
      <vt:variant>
        <vt:lpwstr>http://www.ars-grin.gov/npgs/gringlobal/lessons/sampledata/04_geography.csv</vt:lpwstr>
      </vt:variant>
      <vt:variant>
        <vt:lpwstr/>
      </vt:variant>
      <vt:variant>
        <vt:i4>5832802</vt:i4>
      </vt:variant>
      <vt:variant>
        <vt:i4>306</vt:i4>
      </vt:variant>
      <vt:variant>
        <vt:i4>0</vt:i4>
      </vt:variant>
      <vt:variant>
        <vt:i4>5</vt:i4>
      </vt:variant>
      <vt:variant>
        <vt:lpwstr>https://spreadsheets.google.com/spreadsheet/ccc?key=0AvdWZS-UqEE7dHFaRnRsR1RxOUx0em9KZmhNZTVlRnc&amp;hl=en_US</vt:lpwstr>
      </vt:variant>
      <vt:variant>
        <vt:lpwstr>gid=0</vt:lpwstr>
      </vt:variant>
      <vt:variant>
        <vt:i4>2686976</vt:i4>
      </vt:variant>
      <vt:variant>
        <vt:i4>303</vt:i4>
      </vt:variant>
      <vt:variant>
        <vt:i4>0</vt:i4>
      </vt:variant>
      <vt:variant>
        <vt:i4>5</vt:i4>
      </vt:variant>
      <vt:variant>
        <vt:lpwstr>http://www.ars-grin.gov/npgs/gringlobal/lessons/sampledata/03_region.csv</vt:lpwstr>
      </vt:variant>
      <vt:variant>
        <vt:lpwstr/>
      </vt:variant>
      <vt:variant>
        <vt:i4>5832802</vt:i4>
      </vt:variant>
      <vt:variant>
        <vt:i4>294</vt:i4>
      </vt:variant>
      <vt:variant>
        <vt:i4>0</vt:i4>
      </vt:variant>
      <vt:variant>
        <vt:i4>5</vt:i4>
      </vt:variant>
      <vt:variant>
        <vt:lpwstr>https://spreadsheets.google.com/spreadsheet/ccc?key=0AvdWZS-UqEE7dHFaRnRsR1RxOUx0em9KZmhNZTVlRnc&amp;hl=en_US</vt:lpwstr>
      </vt:variant>
      <vt:variant>
        <vt:lpwstr>gid=0</vt:lpwstr>
      </vt:variant>
      <vt:variant>
        <vt:i4>4653180</vt:i4>
      </vt:variant>
      <vt:variant>
        <vt:i4>291</vt:i4>
      </vt:variant>
      <vt:variant>
        <vt:i4>0</vt:i4>
      </vt:variant>
      <vt:variant>
        <vt:i4>5</vt:i4>
      </vt:variant>
      <vt:variant>
        <vt:lpwstr>http://www.ars-grin.gov/npgs/gringlobal/lessons/sampledata/02_site.csv</vt:lpwstr>
      </vt:variant>
      <vt:variant>
        <vt:lpwstr/>
      </vt:variant>
      <vt:variant>
        <vt:i4>5832802</vt:i4>
      </vt:variant>
      <vt:variant>
        <vt:i4>282</vt:i4>
      </vt:variant>
      <vt:variant>
        <vt:i4>0</vt:i4>
      </vt:variant>
      <vt:variant>
        <vt:i4>5</vt:i4>
      </vt:variant>
      <vt:variant>
        <vt:lpwstr>https://spreadsheets.google.com/spreadsheet/ccc?key=0AvdWZS-UqEE7dHFaRnRsR1RxOUx0em9KZmhNZTVlRnc&amp;hl=en_US</vt:lpwstr>
      </vt:variant>
      <vt:variant>
        <vt:lpwstr>gid=0</vt:lpwstr>
      </vt:variant>
      <vt:variant>
        <vt:i4>131110</vt:i4>
      </vt:variant>
      <vt:variant>
        <vt:i4>273</vt:i4>
      </vt:variant>
      <vt:variant>
        <vt:i4>0</vt:i4>
      </vt:variant>
      <vt:variant>
        <vt:i4>5</vt:i4>
      </vt:variant>
      <vt:variant>
        <vt:lpwstr>https://spreadsheets.google.com/spreadsheet/ccc?key=0AvdWZS-UqEE7dHQtZ0phNDB4ZW5yQWt2MEVacEJjaXc&amp;hl=en_US</vt:lpwstr>
      </vt:variant>
      <vt:variant>
        <vt:lpwstr/>
      </vt:variant>
      <vt:variant>
        <vt:i4>5832802</vt:i4>
      </vt:variant>
      <vt:variant>
        <vt:i4>270</vt:i4>
      </vt:variant>
      <vt:variant>
        <vt:i4>0</vt:i4>
      </vt:variant>
      <vt:variant>
        <vt:i4>5</vt:i4>
      </vt:variant>
      <vt:variant>
        <vt:lpwstr>https://spreadsheets.google.com/spreadsheet/ccc?key=0AvdWZS-UqEE7dHFaRnRsR1RxOUx0em9KZmhNZTVlRnc&amp;hl=en_US</vt:lpwstr>
      </vt:variant>
      <vt:variant>
        <vt:lpwstr>gid=0</vt:lpwstr>
      </vt:variant>
      <vt:variant>
        <vt:i4>4522016</vt:i4>
      </vt:variant>
      <vt:variant>
        <vt:i4>267</vt:i4>
      </vt:variant>
      <vt:variant>
        <vt:i4>0</vt:i4>
      </vt:variant>
      <vt:variant>
        <vt:i4>5</vt:i4>
      </vt:variant>
      <vt:variant>
        <vt:lpwstr>https://docs.google.com/spreadsheet/ccc?key=0AvdWZS-UqEE7dHQtZ0phNDB4ZW5yQWt2MEVacEJjaXc&amp;hl=en_US</vt:lpwstr>
      </vt:variant>
      <vt:variant>
        <vt:lpwstr>gid=0</vt:lpwstr>
      </vt:variant>
      <vt:variant>
        <vt:i4>5832802</vt:i4>
      </vt:variant>
      <vt:variant>
        <vt:i4>264</vt:i4>
      </vt:variant>
      <vt:variant>
        <vt:i4>0</vt:i4>
      </vt:variant>
      <vt:variant>
        <vt:i4>5</vt:i4>
      </vt:variant>
      <vt:variant>
        <vt:lpwstr>https://spreadsheets.google.com/spreadsheet/ccc?key=0AvdWZS-UqEE7dHFaRnRsR1RxOUx0em9KZmhNZTVlRnc&amp;hl=en_US</vt:lpwstr>
      </vt:variant>
      <vt:variant>
        <vt:lpwstr>gid=0</vt:lpwstr>
      </vt:variant>
      <vt:variant>
        <vt:i4>917568</vt:i4>
      </vt:variant>
      <vt:variant>
        <vt:i4>258</vt:i4>
      </vt:variant>
      <vt:variant>
        <vt:i4>0</vt:i4>
      </vt:variant>
      <vt:variant>
        <vt:i4>5</vt:i4>
      </vt:variant>
      <vt:variant>
        <vt:lpwstr>http://www.ars-grin.gov/npgs/gringlobal/docs/gg_data_dictionary.pdf</vt:lpwstr>
      </vt:variant>
      <vt:variant>
        <vt:lpwstr/>
      </vt:variant>
      <vt:variant>
        <vt:i4>6422639</vt:i4>
      </vt:variant>
      <vt:variant>
        <vt:i4>249</vt:i4>
      </vt:variant>
      <vt:variant>
        <vt:i4>0</vt:i4>
      </vt:variant>
      <vt:variant>
        <vt:i4>5</vt:i4>
      </vt:variant>
      <vt:variant>
        <vt:lpwstr/>
      </vt:variant>
      <vt:variant>
        <vt:lpwstr>obs</vt:lpwstr>
      </vt:variant>
      <vt:variant>
        <vt:i4>851998</vt:i4>
      </vt:variant>
      <vt:variant>
        <vt:i4>243</vt:i4>
      </vt:variant>
      <vt:variant>
        <vt:i4>0</vt:i4>
      </vt:variant>
      <vt:variant>
        <vt:i4>5</vt:i4>
      </vt:variant>
      <vt:variant>
        <vt:lpwstr/>
      </vt:variant>
      <vt:variant>
        <vt:lpwstr>inventory</vt:lpwstr>
      </vt:variant>
      <vt:variant>
        <vt:i4>1966096</vt:i4>
      </vt:variant>
      <vt:variant>
        <vt:i4>237</vt:i4>
      </vt:variant>
      <vt:variant>
        <vt:i4>0</vt:i4>
      </vt:variant>
      <vt:variant>
        <vt:i4>5</vt:i4>
      </vt:variant>
      <vt:variant>
        <vt:lpwstr/>
      </vt:variant>
      <vt:variant>
        <vt:lpwstr>inv_maint_policy</vt:lpwstr>
      </vt:variant>
      <vt:variant>
        <vt:i4>6881398</vt:i4>
      </vt:variant>
      <vt:variant>
        <vt:i4>231</vt:i4>
      </vt:variant>
      <vt:variant>
        <vt:i4>0</vt:i4>
      </vt:variant>
      <vt:variant>
        <vt:i4>5</vt:i4>
      </vt:variant>
      <vt:variant>
        <vt:lpwstr/>
      </vt:variant>
      <vt:variant>
        <vt:lpwstr>accessions</vt:lpwstr>
      </vt:variant>
      <vt:variant>
        <vt:i4>6881398</vt:i4>
      </vt:variant>
      <vt:variant>
        <vt:i4>225</vt:i4>
      </vt:variant>
      <vt:variant>
        <vt:i4>0</vt:i4>
      </vt:variant>
      <vt:variant>
        <vt:i4>5</vt:i4>
      </vt:variant>
      <vt:variant>
        <vt:lpwstr/>
      </vt:variant>
      <vt:variant>
        <vt:lpwstr>methods</vt:lpwstr>
      </vt:variant>
      <vt:variant>
        <vt:i4>6488136</vt:i4>
      </vt:variant>
      <vt:variant>
        <vt:i4>219</vt:i4>
      </vt:variant>
      <vt:variant>
        <vt:i4>0</vt:i4>
      </vt:variant>
      <vt:variant>
        <vt:i4>5</vt:i4>
      </vt:variant>
      <vt:variant>
        <vt:lpwstr/>
      </vt:variant>
      <vt:variant>
        <vt:lpwstr>crop_traits</vt:lpwstr>
      </vt:variant>
      <vt:variant>
        <vt:i4>6357108</vt:i4>
      </vt:variant>
      <vt:variant>
        <vt:i4>213</vt:i4>
      </vt:variant>
      <vt:variant>
        <vt:i4>0</vt:i4>
      </vt:variant>
      <vt:variant>
        <vt:i4>5</vt:i4>
      </vt:variant>
      <vt:variant>
        <vt:lpwstr/>
      </vt:variant>
      <vt:variant>
        <vt:lpwstr>tax</vt:lpwstr>
      </vt:variant>
      <vt:variant>
        <vt:i4>2031628</vt:i4>
      </vt:variant>
      <vt:variant>
        <vt:i4>207</vt:i4>
      </vt:variant>
      <vt:variant>
        <vt:i4>0</vt:i4>
      </vt:variant>
      <vt:variant>
        <vt:i4>5</vt:i4>
      </vt:variant>
      <vt:variant>
        <vt:lpwstr/>
      </vt:variant>
      <vt:variant>
        <vt:lpwstr>coops</vt:lpwstr>
      </vt:variant>
      <vt:variant>
        <vt:i4>6619239</vt:i4>
      </vt:variant>
      <vt:variant>
        <vt:i4>201</vt:i4>
      </vt:variant>
      <vt:variant>
        <vt:i4>0</vt:i4>
      </vt:variant>
      <vt:variant>
        <vt:i4>5</vt:i4>
      </vt:variant>
      <vt:variant>
        <vt:lpwstr/>
      </vt:variant>
      <vt:variant>
        <vt:lpwstr>geo</vt:lpwstr>
      </vt:variant>
      <vt:variant>
        <vt:i4>6422650</vt:i4>
      </vt:variant>
      <vt:variant>
        <vt:i4>195</vt:i4>
      </vt:variant>
      <vt:variant>
        <vt:i4>0</vt:i4>
      </vt:variant>
      <vt:variant>
        <vt:i4>5</vt:i4>
      </vt:variant>
      <vt:variant>
        <vt:lpwstr/>
      </vt:variant>
      <vt:variant>
        <vt:lpwstr>region</vt:lpwstr>
      </vt:variant>
      <vt:variant>
        <vt:i4>786439</vt:i4>
      </vt:variant>
      <vt:variant>
        <vt:i4>189</vt:i4>
      </vt:variant>
      <vt:variant>
        <vt:i4>0</vt:i4>
      </vt:variant>
      <vt:variant>
        <vt:i4>5</vt:i4>
      </vt:variant>
      <vt:variant>
        <vt:lpwstr/>
      </vt:variant>
      <vt:variant>
        <vt:lpwstr>site</vt:lpwstr>
      </vt:variant>
      <vt:variant>
        <vt:i4>5242976</vt:i4>
      </vt:variant>
      <vt:variant>
        <vt:i4>183</vt:i4>
      </vt:variant>
      <vt:variant>
        <vt:i4>0</vt:i4>
      </vt:variant>
      <vt:variant>
        <vt:i4>5</vt:i4>
      </vt:variant>
      <vt:variant>
        <vt:lpwstr/>
      </vt:variant>
      <vt:variant>
        <vt:lpwstr>field_codes</vt:lpwstr>
      </vt:variant>
      <vt:variant>
        <vt:i4>8126555</vt:i4>
      </vt:variant>
      <vt:variant>
        <vt:i4>177</vt:i4>
      </vt:variant>
      <vt:variant>
        <vt:i4>0</vt:i4>
      </vt:variant>
      <vt:variant>
        <vt:i4>5</vt:i4>
      </vt:variant>
      <vt:variant>
        <vt:lpwstr/>
      </vt:variant>
      <vt:variant>
        <vt:lpwstr>name_groups</vt:lpwstr>
      </vt:variant>
      <vt:variant>
        <vt:i4>1966178</vt:i4>
      </vt:variant>
      <vt:variant>
        <vt:i4>174</vt:i4>
      </vt:variant>
      <vt:variant>
        <vt:i4>0</vt:i4>
      </vt:variant>
      <vt:variant>
        <vt:i4>5</vt:i4>
      </vt:variant>
      <vt:variant>
        <vt:lpwstr>http://en.wikipedia.org/wiki/Foreign_key</vt:lpwstr>
      </vt:variant>
      <vt:variant>
        <vt:lpwstr/>
      </vt:variant>
      <vt:variant>
        <vt:i4>1376319</vt:i4>
      </vt:variant>
      <vt:variant>
        <vt:i4>167</vt:i4>
      </vt:variant>
      <vt:variant>
        <vt:i4>0</vt:i4>
      </vt:variant>
      <vt:variant>
        <vt:i4>5</vt:i4>
      </vt:variant>
      <vt:variant>
        <vt:lpwstr/>
      </vt:variant>
      <vt:variant>
        <vt:lpwstr>_Toc307582359</vt:lpwstr>
      </vt:variant>
      <vt:variant>
        <vt:i4>1376319</vt:i4>
      </vt:variant>
      <vt:variant>
        <vt:i4>161</vt:i4>
      </vt:variant>
      <vt:variant>
        <vt:i4>0</vt:i4>
      </vt:variant>
      <vt:variant>
        <vt:i4>5</vt:i4>
      </vt:variant>
      <vt:variant>
        <vt:lpwstr/>
      </vt:variant>
      <vt:variant>
        <vt:lpwstr>_Toc307582358</vt:lpwstr>
      </vt:variant>
      <vt:variant>
        <vt:i4>1376319</vt:i4>
      </vt:variant>
      <vt:variant>
        <vt:i4>155</vt:i4>
      </vt:variant>
      <vt:variant>
        <vt:i4>0</vt:i4>
      </vt:variant>
      <vt:variant>
        <vt:i4>5</vt:i4>
      </vt:variant>
      <vt:variant>
        <vt:lpwstr/>
      </vt:variant>
      <vt:variant>
        <vt:lpwstr>_Toc307582357</vt:lpwstr>
      </vt:variant>
      <vt:variant>
        <vt:i4>1376319</vt:i4>
      </vt:variant>
      <vt:variant>
        <vt:i4>149</vt:i4>
      </vt:variant>
      <vt:variant>
        <vt:i4>0</vt:i4>
      </vt:variant>
      <vt:variant>
        <vt:i4>5</vt:i4>
      </vt:variant>
      <vt:variant>
        <vt:lpwstr/>
      </vt:variant>
      <vt:variant>
        <vt:lpwstr>_Toc307582356</vt:lpwstr>
      </vt:variant>
      <vt:variant>
        <vt:i4>1376319</vt:i4>
      </vt:variant>
      <vt:variant>
        <vt:i4>143</vt:i4>
      </vt:variant>
      <vt:variant>
        <vt:i4>0</vt:i4>
      </vt:variant>
      <vt:variant>
        <vt:i4>5</vt:i4>
      </vt:variant>
      <vt:variant>
        <vt:lpwstr/>
      </vt:variant>
      <vt:variant>
        <vt:lpwstr>_Toc307582355</vt:lpwstr>
      </vt:variant>
      <vt:variant>
        <vt:i4>1376319</vt:i4>
      </vt:variant>
      <vt:variant>
        <vt:i4>137</vt:i4>
      </vt:variant>
      <vt:variant>
        <vt:i4>0</vt:i4>
      </vt:variant>
      <vt:variant>
        <vt:i4>5</vt:i4>
      </vt:variant>
      <vt:variant>
        <vt:lpwstr/>
      </vt:variant>
      <vt:variant>
        <vt:lpwstr>_Toc307582354</vt:lpwstr>
      </vt:variant>
      <vt:variant>
        <vt:i4>1376319</vt:i4>
      </vt:variant>
      <vt:variant>
        <vt:i4>131</vt:i4>
      </vt:variant>
      <vt:variant>
        <vt:i4>0</vt:i4>
      </vt:variant>
      <vt:variant>
        <vt:i4>5</vt:i4>
      </vt:variant>
      <vt:variant>
        <vt:lpwstr/>
      </vt:variant>
      <vt:variant>
        <vt:lpwstr>_Toc307582353</vt:lpwstr>
      </vt:variant>
      <vt:variant>
        <vt:i4>1376319</vt:i4>
      </vt:variant>
      <vt:variant>
        <vt:i4>125</vt:i4>
      </vt:variant>
      <vt:variant>
        <vt:i4>0</vt:i4>
      </vt:variant>
      <vt:variant>
        <vt:i4>5</vt:i4>
      </vt:variant>
      <vt:variant>
        <vt:lpwstr/>
      </vt:variant>
      <vt:variant>
        <vt:lpwstr>_Toc307582352</vt:lpwstr>
      </vt:variant>
      <vt:variant>
        <vt:i4>1376319</vt:i4>
      </vt:variant>
      <vt:variant>
        <vt:i4>119</vt:i4>
      </vt:variant>
      <vt:variant>
        <vt:i4>0</vt:i4>
      </vt:variant>
      <vt:variant>
        <vt:i4>5</vt:i4>
      </vt:variant>
      <vt:variant>
        <vt:lpwstr/>
      </vt:variant>
      <vt:variant>
        <vt:lpwstr>_Toc307582351</vt:lpwstr>
      </vt:variant>
      <vt:variant>
        <vt:i4>1376319</vt:i4>
      </vt:variant>
      <vt:variant>
        <vt:i4>113</vt:i4>
      </vt:variant>
      <vt:variant>
        <vt:i4>0</vt:i4>
      </vt:variant>
      <vt:variant>
        <vt:i4>5</vt:i4>
      </vt:variant>
      <vt:variant>
        <vt:lpwstr/>
      </vt:variant>
      <vt:variant>
        <vt:lpwstr>_Toc307582350</vt:lpwstr>
      </vt:variant>
      <vt:variant>
        <vt:i4>1310783</vt:i4>
      </vt:variant>
      <vt:variant>
        <vt:i4>107</vt:i4>
      </vt:variant>
      <vt:variant>
        <vt:i4>0</vt:i4>
      </vt:variant>
      <vt:variant>
        <vt:i4>5</vt:i4>
      </vt:variant>
      <vt:variant>
        <vt:lpwstr/>
      </vt:variant>
      <vt:variant>
        <vt:lpwstr>_Toc307582349</vt:lpwstr>
      </vt:variant>
      <vt:variant>
        <vt:i4>1310783</vt:i4>
      </vt:variant>
      <vt:variant>
        <vt:i4>101</vt:i4>
      </vt:variant>
      <vt:variant>
        <vt:i4>0</vt:i4>
      </vt:variant>
      <vt:variant>
        <vt:i4>5</vt:i4>
      </vt:variant>
      <vt:variant>
        <vt:lpwstr/>
      </vt:variant>
      <vt:variant>
        <vt:lpwstr>_Toc307582348</vt:lpwstr>
      </vt:variant>
      <vt:variant>
        <vt:i4>1310783</vt:i4>
      </vt:variant>
      <vt:variant>
        <vt:i4>95</vt:i4>
      </vt:variant>
      <vt:variant>
        <vt:i4>0</vt:i4>
      </vt:variant>
      <vt:variant>
        <vt:i4>5</vt:i4>
      </vt:variant>
      <vt:variant>
        <vt:lpwstr/>
      </vt:variant>
      <vt:variant>
        <vt:lpwstr>_Toc307582347</vt:lpwstr>
      </vt:variant>
      <vt:variant>
        <vt:i4>1310783</vt:i4>
      </vt:variant>
      <vt:variant>
        <vt:i4>89</vt:i4>
      </vt:variant>
      <vt:variant>
        <vt:i4>0</vt:i4>
      </vt:variant>
      <vt:variant>
        <vt:i4>5</vt:i4>
      </vt:variant>
      <vt:variant>
        <vt:lpwstr/>
      </vt:variant>
      <vt:variant>
        <vt:lpwstr>_Toc307582346</vt:lpwstr>
      </vt:variant>
      <vt:variant>
        <vt:i4>1310783</vt:i4>
      </vt:variant>
      <vt:variant>
        <vt:i4>83</vt:i4>
      </vt:variant>
      <vt:variant>
        <vt:i4>0</vt:i4>
      </vt:variant>
      <vt:variant>
        <vt:i4>5</vt:i4>
      </vt:variant>
      <vt:variant>
        <vt:lpwstr/>
      </vt:variant>
      <vt:variant>
        <vt:lpwstr>_Toc307582345</vt:lpwstr>
      </vt:variant>
      <vt:variant>
        <vt:i4>1310783</vt:i4>
      </vt:variant>
      <vt:variant>
        <vt:i4>77</vt:i4>
      </vt:variant>
      <vt:variant>
        <vt:i4>0</vt:i4>
      </vt:variant>
      <vt:variant>
        <vt:i4>5</vt:i4>
      </vt:variant>
      <vt:variant>
        <vt:lpwstr/>
      </vt:variant>
      <vt:variant>
        <vt:lpwstr>_Toc307582344</vt:lpwstr>
      </vt:variant>
      <vt:variant>
        <vt:i4>1310783</vt:i4>
      </vt:variant>
      <vt:variant>
        <vt:i4>71</vt:i4>
      </vt:variant>
      <vt:variant>
        <vt:i4>0</vt:i4>
      </vt:variant>
      <vt:variant>
        <vt:i4>5</vt:i4>
      </vt:variant>
      <vt:variant>
        <vt:lpwstr/>
      </vt:variant>
      <vt:variant>
        <vt:lpwstr>_Toc307582343</vt:lpwstr>
      </vt:variant>
      <vt:variant>
        <vt:i4>1310783</vt:i4>
      </vt:variant>
      <vt:variant>
        <vt:i4>65</vt:i4>
      </vt:variant>
      <vt:variant>
        <vt:i4>0</vt:i4>
      </vt:variant>
      <vt:variant>
        <vt:i4>5</vt:i4>
      </vt:variant>
      <vt:variant>
        <vt:lpwstr/>
      </vt:variant>
      <vt:variant>
        <vt:lpwstr>_Toc307582342</vt:lpwstr>
      </vt:variant>
      <vt:variant>
        <vt:i4>1310783</vt:i4>
      </vt:variant>
      <vt:variant>
        <vt:i4>59</vt:i4>
      </vt:variant>
      <vt:variant>
        <vt:i4>0</vt:i4>
      </vt:variant>
      <vt:variant>
        <vt:i4>5</vt:i4>
      </vt:variant>
      <vt:variant>
        <vt:lpwstr/>
      </vt:variant>
      <vt:variant>
        <vt:lpwstr>_Toc307582341</vt:lpwstr>
      </vt:variant>
      <vt:variant>
        <vt:i4>1310783</vt:i4>
      </vt:variant>
      <vt:variant>
        <vt:i4>53</vt:i4>
      </vt:variant>
      <vt:variant>
        <vt:i4>0</vt:i4>
      </vt:variant>
      <vt:variant>
        <vt:i4>5</vt:i4>
      </vt:variant>
      <vt:variant>
        <vt:lpwstr/>
      </vt:variant>
      <vt:variant>
        <vt:lpwstr>_Toc307582340</vt:lpwstr>
      </vt:variant>
      <vt:variant>
        <vt:i4>1245247</vt:i4>
      </vt:variant>
      <vt:variant>
        <vt:i4>47</vt:i4>
      </vt:variant>
      <vt:variant>
        <vt:i4>0</vt:i4>
      </vt:variant>
      <vt:variant>
        <vt:i4>5</vt:i4>
      </vt:variant>
      <vt:variant>
        <vt:lpwstr/>
      </vt:variant>
      <vt:variant>
        <vt:lpwstr>_Toc307582339</vt:lpwstr>
      </vt:variant>
      <vt:variant>
        <vt:i4>1245247</vt:i4>
      </vt:variant>
      <vt:variant>
        <vt:i4>41</vt:i4>
      </vt:variant>
      <vt:variant>
        <vt:i4>0</vt:i4>
      </vt:variant>
      <vt:variant>
        <vt:i4>5</vt:i4>
      </vt:variant>
      <vt:variant>
        <vt:lpwstr/>
      </vt:variant>
      <vt:variant>
        <vt:lpwstr>_Toc307582338</vt:lpwstr>
      </vt:variant>
      <vt:variant>
        <vt:i4>1245247</vt:i4>
      </vt:variant>
      <vt:variant>
        <vt:i4>35</vt:i4>
      </vt:variant>
      <vt:variant>
        <vt:i4>0</vt:i4>
      </vt:variant>
      <vt:variant>
        <vt:i4>5</vt:i4>
      </vt:variant>
      <vt:variant>
        <vt:lpwstr/>
      </vt:variant>
      <vt:variant>
        <vt:lpwstr>_Toc307582337</vt:lpwstr>
      </vt:variant>
      <vt:variant>
        <vt:i4>1245247</vt:i4>
      </vt:variant>
      <vt:variant>
        <vt:i4>29</vt:i4>
      </vt:variant>
      <vt:variant>
        <vt:i4>0</vt:i4>
      </vt:variant>
      <vt:variant>
        <vt:i4>5</vt:i4>
      </vt:variant>
      <vt:variant>
        <vt:lpwstr/>
      </vt:variant>
      <vt:variant>
        <vt:lpwstr>_Toc307582336</vt:lpwstr>
      </vt:variant>
      <vt:variant>
        <vt:i4>1245247</vt:i4>
      </vt:variant>
      <vt:variant>
        <vt:i4>23</vt:i4>
      </vt:variant>
      <vt:variant>
        <vt:i4>0</vt:i4>
      </vt:variant>
      <vt:variant>
        <vt:i4>5</vt:i4>
      </vt:variant>
      <vt:variant>
        <vt:lpwstr/>
      </vt:variant>
      <vt:variant>
        <vt:lpwstr>_Toc307582335</vt:lpwstr>
      </vt:variant>
      <vt:variant>
        <vt:i4>1245247</vt:i4>
      </vt:variant>
      <vt:variant>
        <vt:i4>17</vt:i4>
      </vt:variant>
      <vt:variant>
        <vt:i4>0</vt:i4>
      </vt:variant>
      <vt:variant>
        <vt:i4>5</vt:i4>
      </vt:variant>
      <vt:variant>
        <vt:lpwstr/>
      </vt:variant>
      <vt:variant>
        <vt:lpwstr>_Toc307582334</vt:lpwstr>
      </vt:variant>
      <vt:variant>
        <vt:i4>1245247</vt:i4>
      </vt:variant>
      <vt:variant>
        <vt:i4>11</vt:i4>
      </vt:variant>
      <vt:variant>
        <vt:i4>0</vt:i4>
      </vt:variant>
      <vt:variant>
        <vt:i4>5</vt:i4>
      </vt:variant>
      <vt:variant>
        <vt:lpwstr/>
      </vt:variant>
      <vt:variant>
        <vt:lpwstr>_Toc307582333</vt:lpwstr>
      </vt:variant>
      <vt:variant>
        <vt:i4>1245247</vt:i4>
      </vt:variant>
      <vt:variant>
        <vt:i4>5</vt:i4>
      </vt:variant>
      <vt:variant>
        <vt:i4>0</vt:i4>
      </vt:variant>
      <vt:variant>
        <vt:i4>5</vt:i4>
      </vt:variant>
      <vt:variant>
        <vt:lpwstr/>
      </vt:variant>
      <vt:variant>
        <vt:lpwstr>_Toc307582332</vt:lpwstr>
      </vt:variant>
      <vt:variant>
        <vt:i4>589935</vt:i4>
      </vt:variant>
      <vt:variant>
        <vt:i4>0</vt:i4>
      </vt:variant>
      <vt:variant>
        <vt:i4>0</vt:i4>
      </vt:variant>
      <vt:variant>
        <vt:i4>5</vt:i4>
      </vt:variant>
      <vt:variant>
        <vt:lpwstr>mailto:feedback@grin-global.org</vt:lpwstr>
      </vt:variant>
      <vt:variant>
        <vt:lpwstr/>
      </vt:variant>
      <vt:variant>
        <vt:i4>4325489</vt:i4>
      </vt:variant>
      <vt:variant>
        <vt:i4>23783</vt:i4>
      </vt:variant>
      <vt:variant>
        <vt:i4>1044</vt:i4>
      </vt:variant>
      <vt:variant>
        <vt:i4>1</vt:i4>
      </vt:variant>
      <vt:variant>
        <vt:lpwstr>D:\DOCUME~1\dbmumr\LOCALS~1\Temp\SNAGHTML21ad42f.PNG</vt:lpwstr>
      </vt:variant>
      <vt:variant>
        <vt:lpwstr/>
      </vt:variant>
      <vt:variant>
        <vt:i4>4456566</vt:i4>
      </vt:variant>
      <vt:variant>
        <vt:i4>31033</vt:i4>
      </vt:variant>
      <vt:variant>
        <vt:i4>1071</vt:i4>
      </vt:variant>
      <vt:variant>
        <vt:i4>1</vt:i4>
      </vt:variant>
      <vt:variant>
        <vt:lpwstr>D:\DOCUME~1\dbmumr\LOCALS~1\Temp\SNAGHTML1d6edad.PNG</vt:lpwstr>
      </vt:variant>
      <vt:variant>
        <vt:lpwstr/>
      </vt:variant>
      <vt:variant>
        <vt:i4>1835121</vt:i4>
      </vt:variant>
      <vt:variant>
        <vt:i4>42865</vt:i4>
      </vt:variant>
      <vt:variant>
        <vt:i4>1100</vt:i4>
      </vt:variant>
      <vt:variant>
        <vt:i4>1</vt:i4>
      </vt:variant>
      <vt:variant>
        <vt:lpwstr>D:\DOCUME~1\dbmumr\LOCALS~1\Temp\SNAGHTML1a8d0bf.PNG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DBMUMR</dc:creator>
  <cp:keywords/>
  <cp:lastModifiedBy>Reisinger, Marty</cp:lastModifiedBy>
  <cp:revision>2</cp:revision>
  <cp:lastPrinted>2010-11-09T02:05:00Z</cp:lastPrinted>
  <dcterms:created xsi:type="dcterms:W3CDTF">2019-10-16T14:15:00Z</dcterms:created>
  <dcterms:modified xsi:type="dcterms:W3CDTF">2019-10-16T14:15:00Z</dcterms:modified>
</cp:coreProperties>
</file>